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C085D" w:rsidRDefault="00F10339" w:rsidP="00F10339">
      <w:p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inline distT="0" distB="0" distL="0" distR="0">
            <wp:extent cx="2041525" cy="676275"/>
            <wp:effectExtent l="19050" t="0" r="0" b="0"/>
            <wp:docPr id="3" name="Рисунок 2" descr="C:\Users\Пользователь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</w:rPr>
        <w:tab/>
        <w:t xml:space="preserve">                                       </w:t>
      </w:r>
      <w:r w:rsidR="00D66D76">
        <w:rPr>
          <w:rFonts w:ascii="Tahoma" w:hAnsi="Tahoma" w:cs="Tahoma"/>
          <w:b/>
          <w:noProof/>
          <w:sz w:val="18"/>
          <w:szCs w:val="18"/>
          <w:lang w:eastAsia="ru-RU"/>
        </w:rPr>
        <w:drawing>
          <wp:inline distT="0" distB="0" distL="0" distR="0">
            <wp:extent cx="1898125" cy="695325"/>
            <wp:effectExtent l="19050" t="0" r="6875" b="0"/>
            <wp:docPr id="2" name="Рисунок 2" descr="C:\Users\Пользователь\Desktop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</w:rPr>
        <w:tab/>
      </w:r>
    </w:p>
    <w:p w:rsidR="003C085D" w:rsidRDefault="003C085D">
      <w:pPr>
        <w:rPr>
          <w:rFonts w:ascii="Tahoma" w:hAnsi="Tahoma" w:cs="Tahoma"/>
          <w:b/>
          <w:sz w:val="18"/>
          <w:szCs w:val="18"/>
        </w:rPr>
      </w:pPr>
    </w:p>
    <w:p w:rsidR="003C085D" w:rsidRDefault="00B6532B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ДОГОВОР №</w:t>
      </w:r>
      <w:r w:rsidR="00CD0882">
        <w:rPr>
          <w:rFonts w:ascii="Tahoma" w:hAnsi="Tahoma" w:cs="Tahoma"/>
          <w:b/>
          <w:sz w:val="18"/>
          <w:szCs w:val="18"/>
        </w:rPr>
        <w:t>___ от __.__.____</w:t>
      </w:r>
      <w:proofErr w:type="gramStart"/>
      <w:r w:rsidR="00CD0882">
        <w:rPr>
          <w:rFonts w:ascii="Tahoma" w:hAnsi="Tahoma" w:cs="Tahoma"/>
          <w:b/>
          <w:sz w:val="18"/>
          <w:szCs w:val="18"/>
        </w:rPr>
        <w:t>г</w:t>
      </w:r>
      <w:proofErr w:type="gramEnd"/>
      <w:r w:rsidR="00CD0882">
        <w:rPr>
          <w:rFonts w:ascii="Tahoma" w:hAnsi="Tahoma" w:cs="Tahoma"/>
          <w:b/>
          <w:sz w:val="18"/>
          <w:szCs w:val="18"/>
        </w:rPr>
        <w:t>.</w:t>
      </w: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О КОМПЛЕКСНОМ ОБСЛУЖИВАНИИ АВТОТРАНСПОРТНЫХ СРЕДСТВ</w:t>
      </w:r>
    </w:p>
    <w:p w:rsidR="003C085D" w:rsidRDefault="003C085D">
      <w:pPr>
        <w:ind w:right="-143"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right="-14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г. Уфа      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 xml:space="preserve">            </w:t>
      </w:r>
      <w:r w:rsidR="00511503">
        <w:rPr>
          <w:rFonts w:ascii="Tahoma" w:hAnsi="Tahoma" w:cs="Tahoma"/>
          <w:sz w:val="18"/>
          <w:szCs w:val="18"/>
        </w:rPr>
        <w:t xml:space="preserve">    </w:t>
      </w:r>
      <w:r w:rsidR="00511503">
        <w:rPr>
          <w:rFonts w:ascii="Tahoma" w:hAnsi="Tahoma" w:cs="Tahoma"/>
          <w:sz w:val="18"/>
          <w:szCs w:val="18"/>
        </w:rPr>
        <w:tab/>
      </w:r>
      <w:r w:rsidR="00511503">
        <w:rPr>
          <w:rFonts w:ascii="Tahoma" w:hAnsi="Tahoma" w:cs="Tahoma"/>
          <w:sz w:val="18"/>
          <w:szCs w:val="18"/>
        </w:rPr>
        <w:tab/>
      </w:r>
      <w:r w:rsidR="00511503">
        <w:rPr>
          <w:rFonts w:ascii="Tahoma" w:hAnsi="Tahoma" w:cs="Tahoma"/>
          <w:sz w:val="18"/>
          <w:szCs w:val="18"/>
        </w:rPr>
        <w:tab/>
      </w:r>
      <w:r w:rsidR="00511503">
        <w:rPr>
          <w:rFonts w:ascii="Tahoma" w:hAnsi="Tahoma" w:cs="Tahoma"/>
          <w:sz w:val="18"/>
          <w:szCs w:val="18"/>
        </w:rPr>
        <w:tab/>
        <w:t xml:space="preserve">                    «</w:t>
      </w:r>
      <w:r w:rsidR="00B6532B">
        <w:rPr>
          <w:rFonts w:ascii="Tahoma" w:hAnsi="Tahoma" w:cs="Tahoma"/>
          <w:sz w:val="18"/>
          <w:szCs w:val="18"/>
        </w:rPr>
        <w:t>___</w:t>
      </w:r>
      <w:r>
        <w:rPr>
          <w:rFonts w:ascii="Tahoma" w:hAnsi="Tahoma" w:cs="Tahoma"/>
          <w:sz w:val="18"/>
          <w:szCs w:val="18"/>
        </w:rPr>
        <w:t>»</w:t>
      </w:r>
      <w:r w:rsidR="001C62E5" w:rsidRPr="00B2720F">
        <w:rPr>
          <w:rFonts w:ascii="Tahoma" w:hAnsi="Tahoma" w:cs="Tahoma"/>
          <w:sz w:val="18"/>
          <w:szCs w:val="18"/>
        </w:rPr>
        <w:t>___________</w:t>
      </w:r>
      <w:r>
        <w:rPr>
          <w:rFonts w:ascii="Tahoma" w:hAnsi="Tahoma" w:cs="Tahoma"/>
          <w:sz w:val="18"/>
          <w:szCs w:val="18"/>
        </w:rPr>
        <w:t>20</w:t>
      </w:r>
      <w:r w:rsidR="003734EB">
        <w:rPr>
          <w:rFonts w:ascii="Tahoma" w:hAnsi="Tahoma" w:cs="Tahoma"/>
          <w:sz w:val="18"/>
          <w:szCs w:val="18"/>
        </w:rPr>
        <w:t>20</w:t>
      </w:r>
      <w:r>
        <w:rPr>
          <w:rFonts w:ascii="Tahoma" w:hAnsi="Tahoma" w:cs="Tahoma"/>
          <w:sz w:val="18"/>
          <w:szCs w:val="18"/>
        </w:rPr>
        <w:t xml:space="preserve"> года</w:t>
      </w:r>
    </w:p>
    <w:p w:rsidR="003C085D" w:rsidRDefault="003C085D">
      <w:pPr>
        <w:ind w:right="-143"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right="-1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Общество с о</w:t>
      </w:r>
      <w:r w:rsidR="00260495">
        <w:rPr>
          <w:rFonts w:ascii="Tahoma" w:hAnsi="Tahoma" w:cs="Tahoma"/>
          <w:b/>
          <w:sz w:val="18"/>
          <w:szCs w:val="18"/>
        </w:rPr>
        <w:t>граниченной ответственностью «</w:t>
      </w:r>
      <w:r w:rsidR="00182794">
        <w:rPr>
          <w:rFonts w:ascii="Tahoma" w:hAnsi="Tahoma" w:cs="Tahoma"/>
          <w:b/>
          <w:sz w:val="18"/>
          <w:szCs w:val="18"/>
        </w:rPr>
        <w:t>ПЛАНЕТА</w:t>
      </w:r>
      <w:r>
        <w:rPr>
          <w:rFonts w:ascii="Tahoma" w:hAnsi="Tahoma" w:cs="Tahoma"/>
          <w:b/>
          <w:sz w:val="18"/>
          <w:szCs w:val="18"/>
        </w:rPr>
        <w:t>»</w:t>
      </w:r>
      <w:r>
        <w:rPr>
          <w:rFonts w:ascii="Tahoma" w:hAnsi="Tahoma" w:cs="Tahoma"/>
          <w:sz w:val="18"/>
          <w:szCs w:val="18"/>
        </w:rPr>
        <w:t xml:space="preserve">, именуемое в дальнейшем </w:t>
      </w:r>
      <w:r>
        <w:rPr>
          <w:rFonts w:ascii="Tahoma" w:hAnsi="Tahoma" w:cs="Tahoma"/>
          <w:b/>
          <w:sz w:val="18"/>
          <w:szCs w:val="18"/>
        </w:rPr>
        <w:t>«Сервисная  организация»</w:t>
      </w:r>
      <w:r>
        <w:rPr>
          <w:rFonts w:ascii="Tahoma" w:hAnsi="Tahoma" w:cs="Tahoma"/>
          <w:sz w:val="18"/>
          <w:szCs w:val="18"/>
        </w:rPr>
        <w:t>, в лице</w:t>
      </w:r>
      <w:r w:rsidR="005D67E5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 </w:t>
      </w:r>
      <w:r w:rsidR="00B44879">
        <w:rPr>
          <w:rFonts w:ascii="Tahoma" w:hAnsi="Tahoma" w:cs="Tahoma"/>
          <w:sz w:val="18"/>
          <w:szCs w:val="18"/>
        </w:rPr>
        <w:t>Директора</w:t>
      </w:r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 w:rsidR="00550B36">
        <w:rPr>
          <w:rFonts w:ascii="Tahoma" w:hAnsi="Tahoma" w:cs="Tahoma"/>
          <w:sz w:val="18"/>
          <w:szCs w:val="18"/>
        </w:rPr>
        <w:t>Миргалиева</w:t>
      </w:r>
      <w:proofErr w:type="spellEnd"/>
      <w:r w:rsidR="00550B36">
        <w:rPr>
          <w:rFonts w:ascii="Tahoma" w:hAnsi="Tahoma" w:cs="Tahoma"/>
          <w:sz w:val="18"/>
          <w:szCs w:val="18"/>
        </w:rPr>
        <w:t xml:space="preserve"> Дамира </w:t>
      </w:r>
      <w:proofErr w:type="spellStart"/>
      <w:r w:rsidR="00550B36">
        <w:rPr>
          <w:rFonts w:ascii="Tahoma" w:hAnsi="Tahoma" w:cs="Tahoma"/>
          <w:sz w:val="18"/>
          <w:szCs w:val="18"/>
        </w:rPr>
        <w:t>Мидхатовича</w:t>
      </w:r>
      <w:proofErr w:type="spellEnd"/>
      <w:r w:rsidR="005D67E5">
        <w:rPr>
          <w:rFonts w:ascii="Tahoma" w:hAnsi="Tahoma" w:cs="Tahoma"/>
          <w:sz w:val="18"/>
          <w:szCs w:val="18"/>
        </w:rPr>
        <w:t xml:space="preserve">, действующей </w:t>
      </w:r>
      <w:r>
        <w:rPr>
          <w:rFonts w:ascii="Tahoma" w:hAnsi="Tahoma" w:cs="Tahoma"/>
          <w:sz w:val="18"/>
          <w:szCs w:val="18"/>
        </w:rPr>
        <w:t>на основании</w:t>
      </w:r>
      <w:r w:rsidR="00E24178">
        <w:rPr>
          <w:rFonts w:ascii="Tahoma" w:hAnsi="Tahoma" w:cs="Tahoma"/>
          <w:sz w:val="18"/>
          <w:szCs w:val="18"/>
        </w:rPr>
        <w:t xml:space="preserve"> </w:t>
      </w:r>
      <w:r w:rsidR="001359E7">
        <w:rPr>
          <w:rFonts w:ascii="Tahoma" w:hAnsi="Tahoma" w:cs="Tahoma"/>
          <w:sz w:val="18"/>
          <w:szCs w:val="18"/>
        </w:rPr>
        <w:t>Устава</w:t>
      </w:r>
      <w:r w:rsidR="005D67E5">
        <w:rPr>
          <w:rFonts w:ascii="Tahoma" w:hAnsi="Tahoma" w:cs="Tahoma"/>
          <w:sz w:val="18"/>
          <w:szCs w:val="18"/>
        </w:rPr>
        <w:t>,</w:t>
      </w:r>
      <w:r w:rsidR="00260495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с одной  стороны, и</w:t>
      </w:r>
      <w:r w:rsidR="00511503" w:rsidRPr="00511503">
        <w:rPr>
          <w:rFonts w:ascii="Tahoma" w:hAnsi="Tahoma" w:cs="Tahoma"/>
          <w:sz w:val="18"/>
          <w:szCs w:val="18"/>
        </w:rPr>
        <w:t xml:space="preserve"> </w:t>
      </w:r>
      <w:r w:rsidR="00373FDC">
        <w:rPr>
          <w:rFonts w:ascii="Tahoma" w:hAnsi="Tahoma" w:cs="Tahoma"/>
          <w:b/>
          <w:sz w:val="18"/>
          <w:szCs w:val="18"/>
        </w:rPr>
        <w:t>_______________________________</w:t>
      </w:r>
      <w:r>
        <w:rPr>
          <w:rFonts w:ascii="Tahoma" w:hAnsi="Tahoma" w:cs="Tahoma"/>
          <w:sz w:val="18"/>
          <w:szCs w:val="18"/>
        </w:rPr>
        <w:t>, именуемое в дальнейшем «</w:t>
      </w:r>
      <w:r>
        <w:rPr>
          <w:rFonts w:ascii="Tahoma" w:hAnsi="Tahoma" w:cs="Tahoma"/>
          <w:b/>
          <w:sz w:val="18"/>
          <w:szCs w:val="18"/>
        </w:rPr>
        <w:t>Клиент»</w:t>
      </w:r>
      <w:r>
        <w:rPr>
          <w:rFonts w:ascii="Tahoma" w:hAnsi="Tahoma" w:cs="Tahoma"/>
          <w:sz w:val="18"/>
          <w:szCs w:val="18"/>
        </w:rPr>
        <w:t>, в лице</w:t>
      </w:r>
      <w:r w:rsidR="00285BBB">
        <w:rPr>
          <w:rFonts w:ascii="Tahoma" w:hAnsi="Tahoma" w:cs="Tahoma"/>
          <w:sz w:val="18"/>
          <w:szCs w:val="18"/>
        </w:rPr>
        <w:t xml:space="preserve"> </w:t>
      </w:r>
      <w:r w:rsidR="00373FDC">
        <w:rPr>
          <w:rFonts w:ascii="Tahoma" w:hAnsi="Tahoma" w:cs="Tahoma"/>
          <w:sz w:val="18"/>
          <w:szCs w:val="18"/>
        </w:rPr>
        <w:t>____________________________________________</w:t>
      </w:r>
      <w:r w:rsidR="00511503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>действующего</w:t>
      </w:r>
      <w:r w:rsidR="00511503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 на</w:t>
      </w:r>
      <w:r w:rsidR="00511503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 основании</w:t>
      </w:r>
      <w:r w:rsidR="00511503">
        <w:rPr>
          <w:rFonts w:ascii="Tahoma" w:hAnsi="Tahoma" w:cs="Tahoma"/>
          <w:sz w:val="18"/>
          <w:szCs w:val="18"/>
        </w:rPr>
        <w:t xml:space="preserve"> </w:t>
      </w:r>
      <w:r w:rsidR="00373FDC">
        <w:rPr>
          <w:rFonts w:ascii="Tahoma" w:hAnsi="Tahoma" w:cs="Tahoma"/>
          <w:sz w:val="18"/>
          <w:szCs w:val="18"/>
        </w:rPr>
        <w:t>_____________________</w:t>
      </w:r>
      <w:r w:rsidR="004679CE">
        <w:rPr>
          <w:rFonts w:ascii="Tahoma" w:hAnsi="Tahoma" w:cs="Tahoma"/>
          <w:sz w:val="18"/>
          <w:szCs w:val="18"/>
        </w:rPr>
        <w:t>,</w:t>
      </w:r>
      <w:r w:rsidR="00B6532B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с другой стороны, совместно именуемые </w:t>
      </w:r>
      <w:r>
        <w:rPr>
          <w:rFonts w:ascii="Tahoma" w:hAnsi="Tahoma" w:cs="Tahoma"/>
          <w:b/>
          <w:sz w:val="18"/>
          <w:szCs w:val="18"/>
        </w:rPr>
        <w:t>«Стороны»</w:t>
      </w:r>
      <w:r>
        <w:rPr>
          <w:rFonts w:ascii="Tahoma" w:hAnsi="Tahoma" w:cs="Tahoma"/>
          <w:sz w:val="18"/>
          <w:szCs w:val="18"/>
        </w:rPr>
        <w:t>,  заключили настоящий Договор о нижеследующем:</w:t>
      </w:r>
    </w:p>
    <w:p w:rsidR="003C085D" w:rsidRDefault="003C085D">
      <w:pPr>
        <w:ind w:right="-143"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pStyle w:val="6"/>
        <w:ind w:left="0" w:firstLine="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I. ПРЕДМЕТ ДОГОВОРА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1.1. </w:t>
      </w:r>
      <w:r>
        <w:rPr>
          <w:rFonts w:ascii="Tahoma" w:hAnsi="Tahoma" w:cs="Tahoma"/>
          <w:sz w:val="18"/>
          <w:szCs w:val="18"/>
        </w:rPr>
        <w:t>Действуя в рамках настоящего Договора: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1.1.1. </w:t>
      </w:r>
      <w:r>
        <w:rPr>
          <w:rFonts w:ascii="Tahoma" w:hAnsi="Tahoma" w:cs="Tahoma"/>
          <w:sz w:val="18"/>
          <w:szCs w:val="18"/>
        </w:rPr>
        <w:t xml:space="preserve">Сервисная организация обязуется оказать по заданию Клиента сервисные услуги по техническому обслуживанию и ремонту принадлежащих ему автотранспортных средств.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1.1.2. </w:t>
      </w:r>
      <w:r>
        <w:rPr>
          <w:rFonts w:ascii="Tahoma" w:hAnsi="Tahoma" w:cs="Tahoma"/>
          <w:sz w:val="18"/>
          <w:szCs w:val="18"/>
        </w:rPr>
        <w:t>Сервисная организация</w:t>
      </w:r>
      <w:r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обязуется закупать сервисные товары, необходимые для оказания сервисных услуг Клиенту, на основе самостоятельно заключенных договоров с поставщиками.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1.1.3. </w:t>
      </w:r>
      <w:r>
        <w:rPr>
          <w:rFonts w:ascii="Tahoma" w:hAnsi="Tahoma" w:cs="Tahoma"/>
          <w:sz w:val="18"/>
          <w:szCs w:val="18"/>
        </w:rPr>
        <w:t xml:space="preserve">Клиент обязуется принять и оплатить оказанные услуги с предоставленными сервисными товарами. Конкретные наименования, </w:t>
      </w:r>
      <w:proofErr w:type="gramStart"/>
      <w:r>
        <w:rPr>
          <w:rFonts w:ascii="Tahoma" w:hAnsi="Tahoma" w:cs="Tahoma"/>
          <w:sz w:val="18"/>
          <w:szCs w:val="18"/>
        </w:rPr>
        <w:t>объем</w:t>
      </w:r>
      <w:proofErr w:type="gramEnd"/>
      <w:r>
        <w:rPr>
          <w:rFonts w:ascii="Tahoma" w:hAnsi="Tahoma" w:cs="Tahoma"/>
          <w:sz w:val="18"/>
          <w:szCs w:val="18"/>
        </w:rPr>
        <w:t xml:space="preserve"> и условия оказания сервисных услуг согласуются Сторонами дополнительно в порядке, установленном настоящим Договором.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  <w:lang w:val="en-US"/>
        </w:rPr>
        <w:t>I</w:t>
      </w:r>
      <w:r>
        <w:rPr>
          <w:rFonts w:ascii="Tahoma" w:hAnsi="Tahoma" w:cs="Tahoma"/>
          <w:b/>
          <w:sz w:val="18"/>
          <w:szCs w:val="18"/>
        </w:rPr>
        <w:t>I. ОСНОВНЫЕ ПОНЯТИЯ, ИСПОЛЬЗУЕМЫЕ В ДОГОВОРЕ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Для целей настоящего Договора Сторонами используются следующие основные термины и определения: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Автотранспортные средства, -</w:t>
      </w:r>
      <w:r>
        <w:rPr>
          <w:rFonts w:ascii="Tahoma" w:hAnsi="Tahoma" w:cs="Tahoma"/>
          <w:sz w:val="18"/>
          <w:szCs w:val="18"/>
        </w:rPr>
        <w:t xml:space="preserve"> указанные</w:t>
      </w:r>
      <w:r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в Приложении №1 к настоящему Договору автотранспортные средства.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Сервисные услуги – </w:t>
      </w:r>
      <w:r>
        <w:rPr>
          <w:rFonts w:ascii="Tahoma" w:hAnsi="Tahoma" w:cs="Tahoma"/>
          <w:sz w:val="18"/>
          <w:szCs w:val="18"/>
        </w:rPr>
        <w:t>услуги Сервисной организации по техническому обслуживанию и ремонту принадлежащих Клиенту автотранспортных средств. В состав сервисных услуг включаются: ремонт и техническое обслуживание автотранспортных средств; используемые при техническом обслуживании и ремонте сервисные товары.</w:t>
      </w:r>
    </w:p>
    <w:p w:rsidR="000E5EDC" w:rsidRDefault="000E5EDC">
      <w:pPr>
        <w:ind w:firstLine="426"/>
        <w:jc w:val="both"/>
        <w:rPr>
          <w:rFonts w:ascii="Tahoma" w:hAnsi="Tahoma" w:cs="Tahoma"/>
          <w:sz w:val="18"/>
          <w:szCs w:val="18"/>
        </w:rPr>
      </w:pPr>
      <w:r w:rsidRPr="000E5EDC">
        <w:rPr>
          <w:rFonts w:ascii="Tahoma" w:hAnsi="Tahoma" w:cs="Tahoma"/>
          <w:b/>
          <w:sz w:val="18"/>
          <w:szCs w:val="18"/>
        </w:rPr>
        <w:t>Заказчик</w:t>
      </w:r>
      <w:r>
        <w:rPr>
          <w:rFonts w:ascii="Tahoma" w:hAnsi="Tahoma" w:cs="Tahoma"/>
          <w:sz w:val="18"/>
          <w:szCs w:val="18"/>
        </w:rPr>
        <w:t xml:space="preserve"> – лицо (физическое или юридическое) на кого согласно свидетельству о регистрации транспортного средства оформлено автотранспортное средство.</w:t>
      </w:r>
    </w:p>
    <w:p w:rsidR="000E5EDC" w:rsidRDefault="000E5EDC">
      <w:pPr>
        <w:ind w:firstLine="426"/>
        <w:jc w:val="both"/>
        <w:rPr>
          <w:rFonts w:ascii="Tahoma" w:hAnsi="Tahoma" w:cs="Tahoma"/>
          <w:sz w:val="18"/>
          <w:szCs w:val="18"/>
        </w:rPr>
      </w:pPr>
      <w:proofErr w:type="spellStart"/>
      <w:r w:rsidRPr="000E5EDC">
        <w:rPr>
          <w:rFonts w:ascii="Tahoma" w:hAnsi="Tahoma" w:cs="Tahoma"/>
          <w:b/>
          <w:sz w:val="18"/>
          <w:szCs w:val="18"/>
        </w:rPr>
        <w:t>Платильщик</w:t>
      </w:r>
      <w:proofErr w:type="spellEnd"/>
      <w:r>
        <w:rPr>
          <w:rFonts w:ascii="Tahoma" w:hAnsi="Tahoma" w:cs="Tahoma"/>
          <w:sz w:val="18"/>
          <w:szCs w:val="18"/>
        </w:rPr>
        <w:t xml:space="preserve"> - лицо (физическое или юридическое) которое заказывает работы, принимает работы, осуществляет оплату согласно актам выполненных работ.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Сервисные товары</w:t>
      </w:r>
      <w:r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 xml:space="preserve">– </w:t>
      </w:r>
      <w:r>
        <w:rPr>
          <w:rFonts w:ascii="Tahoma" w:hAnsi="Tahoma" w:cs="Tahoma"/>
          <w:sz w:val="18"/>
          <w:szCs w:val="18"/>
        </w:rPr>
        <w:t>запасные части, расходные и смазочные материалы, дополнительное оборудование (магнитолы, сигнализации и т.д.) и любые иные товары, необходимые в ходе технического обслуживания, ремонта и эксплуатации автотранспортных средств.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Запасные части</w:t>
      </w:r>
      <w:r>
        <w:rPr>
          <w:rFonts w:ascii="Tahoma" w:hAnsi="Tahoma" w:cs="Tahoma"/>
          <w:sz w:val="18"/>
          <w:szCs w:val="18"/>
        </w:rPr>
        <w:t xml:space="preserve"> - изделия (оборудование, устройства и т.п.), аналогичные техническим элементам, входящим в состав  автотранспо</w:t>
      </w:r>
      <w:bookmarkStart w:id="0" w:name="_GoBack"/>
      <w:bookmarkEnd w:id="0"/>
      <w:r>
        <w:rPr>
          <w:rFonts w:ascii="Tahoma" w:hAnsi="Tahoma" w:cs="Tahoma"/>
          <w:sz w:val="18"/>
          <w:szCs w:val="18"/>
        </w:rPr>
        <w:t>ртного средства.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Территория Сервисной организации – </w:t>
      </w:r>
      <w:r>
        <w:rPr>
          <w:rFonts w:ascii="Tahoma" w:hAnsi="Tahoma" w:cs="Tahoma"/>
          <w:sz w:val="18"/>
          <w:szCs w:val="18"/>
        </w:rPr>
        <w:t xml:space="preserve">указанная Сервисной организацией территория, на которой оказываются Клиенту сервисные услуги. Сервисная организация самостоятельно определяет на </w:t>
      </w:r>
      <w:proofErr w:type="gramStart"/>
      <w:r>
        <w:rPr>
          <w:rFonts w:ascii="Tahoma" w:hAnsi="Tahoma" w:cs="Tahoma"/>
          <w:sz w:val="18"/>
          <w:szCs w:val="18"/>
        </w:rPr>
        <w:t>территории</w:t>
      </w:r>
      <w:proofErr w:type="gramEnd"/>
      <w:r>
        <w:rPr>
          <w:rFonts w:ascii="Tahoma" w:hAnsi="Tahoma" w:cs="Tahoma"/>
          <w:sz w:val="18"/>
          <w:szCs w:val="18"/>
        </w:rPr>
        <w:t xml:space="preserve"> какой из сервисных площадок, оборудованных для оказания необходимых сервисных услуг (производства работ), будут оказаны Клиенту сервисные услуги.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  <w:lang w:val="en-US"/>
        </w:rPr>
        <w:t>III</w:t>
      </w:r>
      <w:r>
        <w:rPr>
          <w:rFonts w:ascii="Tahoma" w:hAnsi="Tahoma" w:cs="Tahoma"/>
          <w:b/>
          <w:sz w:val="18"/>
          <w:szCs w:val="18"/>
        </w:rPr>
        <w:t>. ПОРЯДОК ПРЕДОСТАВЛЕНИЯ СЕРВИСНЫХ УСЛУГ И ТОВАРОВ КЛИЕНТУ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3.1.</w:t>
      </w:r>
      <w:r>
        <w:rPr>
          <w:rFonts w:ascii="Tahoma" w:hAnsi="Tahoma" w:cs="Tahoma"/>
          <w:sz w:val="18"/>
          <w:szCs w:val="18"/>
        </w:rPr>
        <w:t xml:space="preserve"> Для получения необходимых сервисных услуг уполномоченный представитель Клиента делает письменную заявку в установленной Сервисной</w:t>
      </w:r>
      <w:r w:rsidR="00E17EE6">
        <w:rPr>
          <w:rFonts w:ascii="Tahoma" w:hAnsi="Tahoma" w:cs="Tahoma"/>
          <w:sz w:val="18"/>
          <w:szCs w:val="18"/>
        </w:rPr>
        <w:t xml:space="preserve"> организацией форме. В</w:t>
      </w:r>
      <w:r w:rsidR="00FA1E0B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письменной заявке указывается наименование модели автотранспортного средства, его регистрационный номер, </w:t>
      </w:r>
      <w:r>
        <w:rPr>
          <w:rFonts w:ascii="Tahoma" w:hAnsi="Tahoma" w:cs="Tahoma"/>
          <w:sz w:val="18"/>
          <w:szCs w:val="18"/>
          <w:lang w:val="en-US"/>
        </w:rPr>
        <w:t>VIN</w:t>
      </w:r>
      <w:r>
        <w:rPr>
          <w:rFonts w:ascii="Tahoma" w:hAnsi="Tahoma" w:cs="Tahoma"/>
          <w:sz w:val="18"/>
          <w:szCs w:val="18"/>
        </w:rPr>
        <w:t>-номер, предполагаемый перечень сервисных услуг и товаров, а также иные сведения, указанные представителем Сервисной организации.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3.2. </w:t>
      </w:r>
      <w:r>
        <w:rPr>
          <w:rFonts w:ascii="Tahoma" w:hAnsi="Tahoma" w:cs="Tahoma"/>
          <w:sz w:val="18"/>
          <w:szCs w:val="18"/>
        </w:rPr>
        <w:t>Сроки передачи автотранспортных средств, для оказания сервисных услуг, определяются Сервисной организацией по согласованию с Клиентом. Клиент обязуется предоставить принадлежащие ему автотранспортные средства в распоряжение Сервисной организации в согласованные сроки.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3.3.</w:t>
      </w:r>
      <w:r>
        <w:rPr>
          <w:rFonts w:ascii="Tahoma" w:hAnsi="Tahoma" w:cs="Tahoma"/>
          <w:sz w:val="18"/>
          <w:szCs w:val="18"/>
        </w:rPr>
        <w:t xml:space="preserve"> Клиент за свой счет доставляет принадлежащие ему автотранспортные средства на территорию Сервисной организации по указанному ему адресу.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3.4.</w:t>
      </w:r>
      <w:r>
        <w:rPr>
          <w:rFonts w:ascii="Tahoma" w:hAnsi="Tahoma" w:cs="Tahoma"/>
          <w:sz w:val="18"/>
          <w:szCs w:val="18"/>
        </w:rPr>
        <w:t xml:space="preserve"> Надлежащим образом уполномоченный Представитель Клиента вправе присутствовать на территории Сервисной организации во время оказания сервисных услуг и следить за ходом оказания сервисных услуг.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3.5. </w:t>
      </w:r>
      <w:r>
        <w:rPr>
          <w:rFonts w:ascii="Tahoma" w:hAnsi="Tahoma" w:cs="Tahoma"/>
          <w:sz w:val="18"/>
          <w:szCs w:val="18"/>
        </w:rPr>
        <w:t>В случае оставления автотранспортного средства на территории Сервисной организации, составляется и подписывается уполномоченными представителями Сторон акт приемки-сдачи автотранспортного средства, в котором указываются комплектность автотранспортного средства, видимые наружные повреждения и т.п. Сервисная организация несет ответственность за сохранность автотранспортного средства до момента передачи согласно п.п. 3.12 настоящего Договора.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3.6. </w:t>
      </w:r>
      <w:r>
        <w:rPr>
          <w:rFonts w:ascii="Tahoma" w:hAnsi="Tahoma" w:cs="Tahoma"/>
          <w:sz w:val="18"/>
          <w:szCs w:val="18"/>
        </w:rPr>
        <w:t xml:space="preserve">Сроки оказания сервисных услуг устанавливаются Сервисной организацией самостоятельно, исходя из вида, объема и сложности оказываемых услуг и согласовываются с Клиентом. Срок оказания сервисных услуг может быть продлен Сервисной организацией в случае отсутствия необходимых сервисных товаров и/или в случае, когда по своему характеру оказываемые сервисные услуги являются технически сложными и долгосрочными.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lastRenderedPageBreak/>
        <w:t>3.7.</w:t>
      </w:r>
      <w:r>
        <w:rPr>
          <w:rFonts w:ascii="Tahoma" w:hAnsi="Tahoma" w:cs="Tahoma"/>
          <w:sz w:val="18"/>
          <w:szCs w:val="18"/>
        </w:rPr>
        <w:t xml:space="preserve"> Сервисная организация самостоятельно определяет своих работников (сотрудников), которым поручается оказание сервисных услуг и совершение иных действий, осуществляемых в рамках настоящего Договора.  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3.8.</w:t>
      </w:r>
      <w:r>
        <w:rPr>
          <w:rFonts w:ascii="Tahoma" w:hAnsi="Tahoma" w:cs="Tahoma"/>
          <w:sz w:val="18"/>
          <w:szCs w:val="18"/>
        </w:rPr>
        <w:t xml:space="preserve"> Сервисные услуги предоставляются по ценам, установленным Сервисной организацией на день оформления заявки Клиента.</w:t>
      </w:r>
    </w:p>
    <w:p w:rsidR="003C085D" w:rsidRDefault="003C085D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</w:t>
      </w:r>
      <w:r>
        <w:rPr>
          <w:rFonts w:ascii="Tahoma" w:hAnsi="Tahoma" w:cs="Tahoma"/>
          <w:b/>
          <w:sz w:val="18"/>
          <w:szCs w:val="18"/>
        </w:rPr>
        <w:t xml:space="preserve">3.9. </w:t>
      </w:r>
      <w:r>
        <w:rPr>
          <w:rFonts w:ascii="Tahoma" w:hAnsi="Tahoma" w:cs="Tahoma"/>
          <w:sz w:val="18"/>
          <w:szCs w:val="18"/>
        </w:rPr>
        <w:t xml:space="preserve">Если сервисные товары, указанные в заявке Клиента, отсутствуют в наличии у Сервисной организации, и достигнуто согласие об их заказе, то Сервисная организация вправе потребовать от Клиента уплаты авансового платежа в размере до 100 % от их полной стоимости. В этом случае денежные средства, уплаченные Клиентом в качестве авансового платежа, подлежат фиксации, как оплата части или полной стоимости сервисных товаров. При этом Сервисная организация вправе отсрочить оказание услуг Клиенту до предполагаемой даты поступления сервисных товаров. </w:t>
      </w:r>
    </w:p>
    <w:p w:rsidR="003C085D" w:rsidRDefault="003C085D">
      <w:pPr>
        <w:ind w:left="567" w:hanging="28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3.10. </w:t>
      </w:r>
      <w:r>
        <w:rPr>
          <w:rFonts w:ascii="Tahoma" w:hAnsi="Tahoma" w:cs="Tahoma"/>
          <w:sz w:val="18"/>
          <w:szCs w:val="18"/>
        </w:rPr>
        <w:t xml:space="preserve">Сервисная организация </w:t>
      </w:r>
      <w:proofErr w:type="gramStart"/>
      <w:r>
        <w:rPr>
          <w:rFonts w:ascii="Tahoma" w:hAnsi="Tahoma" w:cs="Tahoma"/>
          <w:sz w:val="18"/>
          <w:szCs w:val="18"/>
        </w:rPr>
        <w:t>в праве</w:t>
      </w:r>
      <w:proofErr w:type="gramEnd"/>
      <w:r>
        <w:rPr>
          <w:rFonts w:ascii="Tahoma" w:hAnsi="Tahoma" w:cs="Tahoma"/>
          <w:sz w:val="18"/>
          <w:szCs w:val="18"/>
        </w:rPr>
        <w:t xml:space="preserve"> потребовать от Клиента оплату ответственного хранения автотранспортных средств, из расчета 150 руб. в сутки, в следующих случаях:</w:t>
      </w:r>
    </w:p>
    <w:p w:rsidR="003C085D" w:rsidRDefault="003C085D">
      <w:pPr>
        <w:ind w:left="567" w:hanging="141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- согласование работ (в т.ч., дополнительных работ) и заказа необходимых для ремонта сервисных товаров длится более 2 (двух) дней по вине Клиента (расчет суток - начиная с 3 (третьего) дня после извещения Клиента и до дня принятия решения Клиентом),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- Клиент не выполняет условия п. 3.14. настоящего Договора (расчет суток - начиная с 3 (третьего) дня после извещения Клиента и до дня принятия автотранспортного средства Клиентом),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- поставка запасных частей производится силами Клиента сроком более 2 (двух) дней (расчет суток - начиная с 3 (третьего) дня после извещения Клиента и до дня передачи запасных частей Клиентом Сервисной организации).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3.11.</w:t>
      </w:r>
      <w:r>
        <w:rPr>
          <w:rFonts w:ascii="Tahoma" w:hAnsi="Tahoma" w:cs="Tahoma"/>
          <w:sz w:val="18"/>
          <w:szCs w:val="18"/>
        </w:rPr>
        <w:t xml:space="preserve"> В случае необходимости Сервисная организация вправе без дополнительного согласования с Клиентом привлечь для оказания сервисных услуг (выполнения работ) третьих лиц. Сервисная организация несет всю ответственность за надлежащее выполнение третьими лицами условий настоящего Договора, если иное не оговорено Сторонами.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3.12. </w:t>
      </w:r>
      <w:r>
        <w:rPr>
          <w:rFonts w:ascii="Tahoma" w:hAnsi="Tahoma" w:cs="Tahoma"/>
          <w:sz w:val="18"/>
          <w:szCs w:val="18"/>
        </w:rPr>
        <w:t>Датой оказания и получения сервисной услуги считается дата приемки Клиентом выполненных сервисных услуг и товаров, что подтверждается подписанием акта выполненных работ (</w:t>
      </w:r>
      <w:proofErr w:type="gramStart"/>
      <w:r>
        <w:rPr>
          <w:rFonts w:ascii="Tahoma" w:hAnsi="Tahoma" w:cs="Tahoma"/>
          <w:sz w:val="18"/>
          <w:szCs w:val="18"/>
        </w:rPr>
        <w:t>заказ-наряда</w:t>
      </w:r>
      <w:proofErr w:type="gramEnd"/>
      <w:r>
        <w:rPr>
          <w:rFonts w:ascii="Tahoma" w:hAnsi="Tahoma" w:cs="Tahoma"/>
          <w:sz w:val="18"/>
          <w:szCs w:val="18"/>
        </w:rPr>
        <w:t xml:space="preserve">) уполномоченным (гл. </w:t>
      </w:r>
      <w:r>
        <w:rPr>
          <w:rFonts w:ascii="Tahoma" w:hAnsi="Tahoma" w:cs="Tahoma"/>
          <w:sz w:val="18"/>
          <w:szCs w:val="18"/>
          <w:lang w:val="en-US"/>
        </w:rPr>
        <w:t>V</w:t>
      </w:r>
      <w:r>
        <w:rPr>
          <w:rFonts w:ascii="Tahoma" w:hAnsi="Tahoma" w:cs="Tahoma"/>
          <w:sz w:val="18"/>
          <w:szCs w:val="18"/>
        </w:rPr>
        <w:t xml:space="preserve"> настоящего Договора) лицом Клиента.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3.13.</w:t>
      </w:r>
      <w:r>
        <w:rPr>
          <w:rFonts w:ascii="Tahoma" w:hAnsi="Tahoma" w:cs="Tahoma"/>
          <w:sz w:val="18"/>
          <w:szCs w:val="18"/>
        </w:rPr>
        <w:t xml:space="preserve"> Сервисная организация вправе не оказывать и передавать Клиенту сервисные услуги и товары до момента полного погашения образовавшейся задолженности за ранее оказанные услуги и переданные товары.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3.14.</w:t>
      </w:r>
      <w:r>
        <w:rPr>
          <w:rFonts w:ascii="Tahoma" w:hAnsi="Tahoma" w:cs="Tahoma"/>
          <w:sz w:val="18"/>
          <w:szCs w:val="18"/>
        </w:rPr>
        <w:t xml:space="preserve"> Клиент обязуется надлежащим образом принять все надлежащим образом исполненное Сервисной организацией в рамках настоящего Договора, а также забрать принадлежащее ему автотранспортное средство в срок не позднее 2 (двух) дней с момента получения уведомления (в том числе в устной форме, в форме телефонограммы и т.п.) от Сервисной организации.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3.15. </w:t>
      </w:r>
      <w:r>
        <w:rPr>
          <w:rFonts w:ascii="Tahoma" w:hAnsi="Tahoma" w:cs="Tahoma"/>
          <w:sz w:val="18"/>
          <w:szCs w:val="18"/>
        </w:rPr>
        <w:t>Оставшаяся после уплаты авансового платежа часть стоимости сервисных услуг и товаров подлежит оплате Клиентом Сервисной организации согласно п. 4.2. настоящего Договора.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3.16. </w:t>
      </w:r>
      <w:r>
        <w:rPr>
          <w:rFonts w:ascii="Tahoma" w:hAnsi="Tahoma" w:cs="Tahoma"/>
          <w:sz w:val="18"/>
          <w:szCs w:val="18"/>
        </w:rPr>
        <w:t xml:space="preserve">Качество оказываемых Сервисной организацией сервисных услуг должно соответствовать стандартам, приведенным в технической документации по ремонту и обслуживанию соответствующего автотранспортного средства. Порядок и условия оказания в рамках настоящего Договора сервисных услуг определяются Сервисной организацией самостоятельно, исходя из объема и характера оказываемых услуг. </w:t>
      </w:r>
    </w:p>
    <w:p w:rsidR="003C085D" w:rsidRDefault="003C085D">
      <w:pPr>
        <w:ind w:firstLine="426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3.17. </w:t>
      </w:r>
      <w:r>
        <w:rPr>
          <w:rFonts w:ascii="Tahoma" w:hAnsi="Tahoma" w:cs="Tahoma"/>
          <w:color w:val="000000"/>
          <w:sz w:val="18"/>
          <w:szCs w:val="18"/>
        </w:rPr>
        <w:t>Сервисная организация устанавливает гарантийный срок с момента передачи результата работы Клиенту:</w:t>
      </w:r>
    </w:p>
    <w:p w:rsidR="003C085D" w:rsidRDefault="003C085D">
      <w:pPr>
        <w:ind w:firstLine="180"/>
        <w:jc w:val="both"/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sz w:val="18"/>
          <w:szCs w:val="18"/>
        </w:rPr>
        <w:t>Гарантийный срок на работы: слесарные - 90 дней; электрические - 30 дней; регулировочные (кроме регулировки углов установки колес) - 30 дней; регулировка углов установки колес  - 3 дня; кузовной ремонт и покраска - 180 дней; заправка систем кондиционирования - 14 дней.</w:t>
      </w:r>
      <w:proofErr w:type="gramEnd"/>
    </w:p>
    <w:p w:rsidR="003C085D" w:rsidRDefault="003C085D">
      <w:pPr>
        <w:ind w:firstLine="18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Гарантийный срок на сервисные товары, предоставленные Сервисной организацией: оригинальные - 180 дней, неоригинальные - 14 дней.</w:t>
      </w:r>
    </w:p>
    <w:p w:rsidR="003C085D" w:rsidRDefault="003C085D">
      <w:pPr>
        <w:ind w:firstLine="18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Гарантийный срок на отдельные услуги и сервисные товары может быть оговорен и изменен дополнительно по согласованию сторон. В таком случае делаются особые отметки в акте выполненных работ (</w:t>
      </w:r>
      <w:proofErr w:type="gramStart"/>
      <w:r>
        <w:rPr>
          <w:rFonts w:ascii="Tahoma" w:hAnsi="Tahoma" w:cs="Tahoma"/>
          <w:sz w:val="18"/>
          <w:szCs w:val="18"/>
        </w:rPr>
        <w:t>заказ-наряде</w:t>
      </w:r>
      <w:proofErr w:type="gramEnd"/>
      <w:r>
        <w:rPr>
          <w:rFonts w:ascii="Tahoma" w:hAnsi="Tahoma" w:cs="Tahoma"/>
          <w:sz w:val="18"/>
          <w:szCs w:val="18"/>
        </w:rPr>
        <w:t>).</w:t>
      </w:r>
    </w:p>
    <w:p w:rsidR="003C085D" w:rsidRDefault="003C085D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</w:t>
      </w:r>
      <w:proofErr w:type="gramStart"/>
      <w:r>
        <w:rPr>
          <w:rFonts w:ascii="Tahoma" w:hAnsi="Tahoma" w:cs="Tahoma"/>
          <w:sz w:val="18"/>
          <w:szCs w:val="18"/>
        </w:rPr>
        <w:t>Гарантия не распространяется на: сервисные товары, подверженные износу, старению или разрушению при нормальной эксплуатации (масла, смазки, хладагент системы кондиционирования, шины, фильтры, приводные ремни, диски сцепления, колесные диски, резиновые втулки, тормозные колодки, тормозные диски и барабаны, щетки стеклоочистителей, прокладки, сальники, предохранители, лампы накаливания, щетки электродвигателей, свечи зажигания, каталитические нейтрализаторы отработавших газов и т.д.);</w:t>
      </w:r>
      <w:proofErr w:type="gramEnd"/>
      <w:r>
        <w:rPr>
          <w:rFonts w:ascii="Tahoma" w:hAnsi="Tahoma" w:cs="Tahoma"/>
          <w:sz w:val="18"/>
          <w:szCs w:val="18"/>
        </w:rPr>
        <w:t xml:space="preserve"> на запасные части и материалы, предоставленные Клиентом; на запасные части систем топливоподачи; на случаи, когда Клиентом нарушены предписания Инструкции по эксплуатации автомобиля или в автомобиль внесены конструктивные изменения, непосредственно или косвенно влияющие на результат работы.</w:t>
      </w:r>
    </w:p>
    <w:p w:rsidR="003C085D" w:rsidRDefault="003C085D">
      <w:pPr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  <w:lang w:val="en-US"/>
        </w:rPr>
        <w:t>IV</w:t>
      </w:r>
      <w:r>
        <w:rPr>
          <w:rFonts w:ascii="Tahoma" w:hAnsi="Tahoma" w:cs="Tahoma"/>
          <w:b/>
          <w:sz w:val="18"/>
          <w:szCs w:val="18"/>
        </w:rPr>
        <w:t>. РАСЧЕТЫ ПО ДОГОВОРУ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right="-1"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4.1. </w:t>
      </w:r>
      <w:r>
        <w:rPr>
          <w:rFonts w:ascii="Tahoma" w:hAnsi="Tahoma" w:cs="Tahoma"/>
          <w:sz w:val="18"/>
          <w:szCs w:val="18"/>
        </w:rPr>
        <w:t>Сервисные услуги в рамках настоящего Договора реализуются Клиенту по ценам, установленным Сервисной организацией на день оформления заявки Клиента.</w:t>
      </w:r>
    </w:p>
    <w:p w:rsidR="004925DE" w:rsidRDefault="003C085D" w:rsidP="004925DE">
      <w:pPr>
        <w:pStyle w:val="14"/>
        <w:ind w:left="0" w:right="-1" w:firstLine="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4.2. </w:t>
      </w:r>
      <w:r>
        <w:rPr>
          <w:rFonts w:ascii="Tahoma" w:hAnsi="Tahoma" w:cs="Tahoma"/>
          <w:sz w:val="18"/>
          <w:szCs w:val="18"/>
        </w:rPr>
        <w:t xml:space="preserve">Клиент не позднее </w:t>
      </w:r>
      <w:r w:rsidR="00C25D24">
        <w:rPr>
          <w:rFonts w:ascii="Tahoma" w:hAnsi="Tahoma" w:cs="Tahoma"/>
          <w:sz w:val="18"/>
          <w:szCs w:val="18"/>
        </w:rPr>
        <w:t>5</w:t>
      </w:r>
      <w:r>
        <w:rPr>
          <w:rFonts w:ascii="Tahoma" w:hAnsi="Tahoma" w:cs="Tahoma"/>
          <w:sz w:val="18"/>
          <w:szCs w:val="18"/>
        </w:rPr>
        <w:t xml:space="preserve"> (Пяти) банковских дней с момента получения сервисных услуг обязуется в полном объеме оплатить стоимость переданных Сервисной организацией сервисных услуг и товаров.</w:t>
      </w:r>
      <w:r w:rsidR="004925DE" w:rsidRPr="004925DE">
        <w:rPr>
          <w:rFonts w:ascii="Tahoma" w:hAnsi="Tahoma" w:cs="Tahoma"/>
          <w:sz w:val="18"/>
          <w:szCs w:val="18"/>
        </w:rPr>
        <w:t xml:space="preserve"> </w:t>
      </w:r>
      <w:r w:rsidR="004925DE">
        <w:rPr>
          <w:rFonts w:ascii="Tahoma" w:hAnsi="Tahoma" w:cs="Tahoma"/>
          <w:sz w:val="18"/>
          <w:szCs w:val="18"/>
        </w:rPr>
        <w:t>В противном случае, Сервисная организация вправе потребовать от Клиента перечисления доплаты и помимо нее</w:t>
      </w:r>
      <w:r w:rsidR="004D22A6">
        <w:rPr>
          <w:rFonts w:ascii="Tahoma" w:hAnsi="Tahoma" w:cs="Tahoma"/>
          <w:sz w:val="18"/>
          <w:szCs w:val="18"/>
        </w:rPr>
        <w:t xml:space="preserve"> уплаты неустойки, в размере </w:t>
      </w:r>
      <w:r w:rsidR="006763A0">
        <w:rPr>
          <w:rFonts w:ascii="Tahoma" w:hAnsi="Tahoma" w:cs="Tahoma"/>
          <w:sz w:val="18"/>
          <w:szCs w:val="18"/>
        </w:rPr>
        <w:t>5</w:t>
      </w:r>
      <w:r w:rsidR="004925DE">
        <w:rPr>
          <w:rFonts w:ascii="Tahoma" w:hAnsi="Tahoma" w:cs="Tahoma"/>
          <w:sz w:val="18"/>
          <w:szCs w:val="18"/>
        </w:rPr>
        <w:t>% (три десятых процента) от стоимости переданных Сервисной организацией сервисных услуг и товаров за каждый день просрочки плате</w:t>
      </w:r>
      <w:r w:rsidR="000D31CE">
        <w:rPr>
          <w:rFonts w:ascii="Tahoma" w:hAnsi="Tahoma" w:cs="Tahoma"/>
          <w:sz w:val="18"/>
          <w:szCs w:val="18"/>
        </w:rPr>
        <w:t xml:space="preserve">жа. </w:t>
      </w:r>
    </w:p>
    <w:p w:rsidR="003C085D" w:rsidRDefault="003C085D">
      <w:pPr>
        <w:ind w:right="-1"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4.3. </w:t>
      </w:r>
      <w:r>
        <w:rPr>
          <w:rFonts w:ascii="Tahoma" w:hAnsi="Tahoma" w:cs="Tahoma"/>
          <w:sz w:val="18"/>
          <w:szCs w:val="18"/>
        </w:rPr>
        <w:t>В случае несоблюдения со стороны Клиента обязанностей, указанных в п. 4.2. настоящего Договора, Сервисная организация вправе произвести перерасчет и выставить Клиенту счет на доплату, рассчитанную исходя из стоимости сервисных услуг и товаров Сервисной организации на день поступления денежных средств на ее расчетный счет.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4.4.</w:t>
      </w:r>
      <w:r>
        <w:rPr>
          <w:rFonts w:ascii="Tahoma" w:hAnsi="Tahoma" w:cs="Tahoma"/>
          <w:sz w:val="18"/>
          <w:szCs w:val="18"/>
        </w:rPr>
        <w:t xml:space="preserve"> Оплата всех денежных платежей осуществляется в российских рублях.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4.5.</w:t>
      </w:r>
      <w:r>
        <w:rPr>
          <w:rFonts w:ascii="Tahoma" w:hAnsi="Tahoma" w:cs="Tahoma"/>
          <w:sz w:val="18"/>
          <w:szCs w:val="18"/>
        </w:rPr>
        <w:t xml:space="preserve"> Оплата всех денежных платежей производится в форме безналичного перечисления на расчетный счет Сервисной организации.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4.6.</w:t>
      </w:r>
      <w:r>
        <w:rPr>
          <w:rFonts w:ascii="Tahoma" w:hAnsi="Tahoma" w:cs="Tahoma"/>
          <w:sz w:val="18"/>
          <w:szCs w:val="18"/>
        </w:rPr>
        <w:t xml:space="preserve"> Датой оплаты денежных сумм, указанных в настоящем Договоре, считается дата поступления денежных сре</w:t>
      </w:r>
      <w:proofErr w:type="gramStart"/>
      <w:r>
        <w:rPr>
          <w:rFonts w:ascii="Tahoma" w:hAnsi="Tahoma" w:cs="Tahoma"/>
          <w:sz w:val="18"/>
          <w:szCs w:val="18"/>
        </w:rPr>
        <w:t>дств в п</w:t>
      </w:r>
      <w:proofErr w:type="gramEnd"/>
      <w:r>
        <w:rPr>
          <w:rFonts w:ascii="Tahoma" w:hAnsi="Tahoma" w:cs="Tahoma"/>
          <w:sz w:val="18"/>
          <w:szCs w:val="18"/>
        </w:rPr>
        <w:t xml:space="preserve">олном объеме на расчетный счет Сервисной организации.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4.7.</w:t>
      </w:r>
      <w:r>
        <w:rPr>
          <w:rFonts w:ascii="Tahoma" w:hAnsi="Tahoma" w:cs="Tahoma"/>
          <w:sz w:val="18"/>
          <w:szCs w:val="18"/>
        </w:rPr>
        <w:t xml:space="preserve"> В случае оплаты причитающихся в соответствии с условиями настоящего Договора денежных сумм частями, датой оплаты считается  дата получения Сервисной организацией последней части денежных средств.  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4.8.</w:t>
      </w:r>
      <w:r>
        <w:rPr>
          <w:rFonts w:ascii="Tahoma" w:hAnsi="Tahoma" w:cs="Tahoma"/>
          <w:sz w:val="18"/>
          <w:szCs w:val="18"/>
        </w:rPr>
        <w:t xml:space="preserve"> В случае несвоевременной оплаты каких-либо сумм, указанных в настоящем Договоре, Сервисная организация вправе приостановить оказание сервисных услуг.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lastRenderedPageBreak/>
        <w:t>4.9.</w:t>
      </w:r>
      <w:r>
        <w:rPr>
          <w:rFonts w:ascii="Tahoma" w:hAnsi="Tahoma" w:cs="Tahoma"/>
          <w:sz w:val="18"/>
          <w:szCs w:val="18"/>
        </w:rPr>
        <w:t xml:space="preserve"> Сервисные услуги и товары Сервисной организации НДС не облагаются (согласно п. 4 ст. 346.26 главы 26.3 НК РФ, организации, являющиеся налогоплательщиками единого налога на вмененный доход, не признаются налогоплательщиками налога на добавленную стоимость).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260495" w:rsidRDefault="00260495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260495" w:rsidRDefault="00260495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  <w:lang w:val="en-US"/>
        </w:rPr>
        <w:t>V</w:t>
      </w:r>
      <w:r>
        <w:rPr>
          <w:rFonts w:ascii="Tahoma" w:hAnsi="Tahoma" w:cs="Tahoma"/>
          <w:b/>
          <w:sz w:val="18"/>
          <w:szCs w:val="18"/>
        </w:rPr>
        <w:t>. ОФОРМЛЕНИЕ ПОЛНОМОЧИЙ ПРЕДСТАВИТЕЛЯ КЛИЕНТА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5.1.</w:t>
      </w:r>
      <w:r>
        <w:rPr>
          <w:rFonts w:ascii="Tahoma" w:hAnsi="Tahoma" w:cs="Tahoma"/>
          <w:sz w:val="18"/>
          <w:szCs w:val="18"/>
        </w:rPr>
        <w:t xml:space="preserve"> Клиент письменно уведомляет Сервисную организацию о своих должностных лицах и иных представителях, которые вправе подписывать письменные заявки на сервисные товары или сервисные услуги, получать сервисные товары, сдавать для оказания сервисных услуг и получать после оказания сервисного обслуживания автотранспортные средства, а также совершать иные юридические действия от имени Клиента. Указанное уведомление подписывается руководителем Клиента или иным лицом, уполномоченным на это учредительными документами Клиента, с приложением печати этой организации. Заявки, подписанные перечисленными в указанном выше уведомлении  должностными лицами и иными представителями Клиента, рассматриваются Сервисной организацией как заявки Клиента.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5.2.</w:t>
      </w:r>
      <w:r>
        <w:rPr>
          <w:rFonts w:ascii="Tahoma" w:hAnsi="Tahoma" w:cs="Tahoma"/>
          <w:sz w:val="18"/>
          <w:szCs w:val="18"/>
        </w:rPr>
        <w:t xml:space="preserve"> Полномочия представителя Клиента должны быть выражены в письменной доверенности, выданной и оформленной в соответствии с законодательством РФ. Доверенность от имени Клиента выдается за подписью ее руководителя или иного лица, уполномоченного на это учредительными документами Клиента, с приложением печати этой организации.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5.3. </w:t>
      </w:r>
      <w:r>
        <w:rPr>
          <w:rFonts w:ascii="Tahoma" w:hAnsi="Tahoma" w:cs="Tahoma"/>
          <w:sz w:val="18"/>
          <w:szCs w:val="18"/>
        </w:rPr>
        <w:t xml:space="preserve">Полномочия представителя Клиента на право подписания заявки на сервисные товары или сервисные работы, получения сервисных товаров, сдачи для оказания сервисных услуг и получения после оказания сервисного обслуживания автотранспортных средств, а также для совершения иных юридических действий от имени Клиента должны быть специально предусмотрены в доверенности, выданной Клиентом.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5.4. </w:t>
      </w:r>
      <w:r>
        <w:rPr>
          <w:rFonts w:ascii="Tahoma" w:hAnsi="Tahoma" w:cs="Tahoma"/>
          <w:sz w:val="18"/>
          <w:szCs w:val="18"/>
        </w:rPr>
        <w:t>В случае отсутствия надлежащим образом оформленных полномочий представителя Клиента (п. 5.1., п. 5.2. и п.5.3. настоящего Договора), Сервисная организация вправе: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- отказаться от приемки от него заявки на сервисные товары или сервисные услуги, от передачи сервисных товаров и выполнения иных  обязательств, указанных в настоящем Договоре,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- не передавать представителю автотранспортное средство.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V</w:t>
      </w:r>
      <w:r>
        <w:rPr>
          <w:rFonts w:ascii="Tahoma" w:hAnsi="Tahoma" w:cs="Tahoma"/>
          <w:b/>
          <w:sz w:val="18"/>
          <w:szCs w:val="18"/>
          <w:lang w:val="en-US"/>
        </w:rPr>
        <w:t>I</w:t>
      </w:r>
      <w:r>
        <w:rPr>
          <w:rFonts w:ascii="Tahoma" w:hAnsi="Tahoma" w:cs="Tahoma"/>
          <w:b/>
          <w:sz w:val="18"/>
          <w:szCs w:val="18"/>
        </w:rPr>
        <w:t>.  ОТВЕТСТВЕННОСТЬ СТОРОН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6.1.</w:t>
      </w:r>
      <w:r>
        <w:rPr>
          <w:rFonts w:ascii="Tahoma" w:hAnsi="Tahoma" w:cs="Tahoma"/>
          <w:sz w:val="18"/>
          <w:szCs w:val="18"/>
        </w:rPr>
        <w:t xml:space="preserve"> За невыполнение или ненадлежащее выполнение обязательств по настоящему Договору Сервисная организация и Клиент несут ответственность в соответствии с действующим  законодательством Российской Федерации.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6.2.</w:t>
      </w:r>
      <w:r>
        <w:rPr>
          <w:rFonts w:ascii="Tahoma" w:hAnsi="Tahoma" w:cs="Tahoma"/>
          <w:sz w:val="18"/>
          <w:szCs w:val="18"/>
        </w:rPr>
        <w:t xml:space="preserve"> Уплата санкций, предусмотренных настоящим Договором, не освобождает Стороны от исполнения обязательств по настоящему Договору.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V</w:t>
      </w:r>
      <w:r>
        <w:rPr>
          <w:rFonts w:ascii="Tahoma" w:hAnsi="Tahoma" w:cs="Tahoma"/>
          <w:b/>
          <w:sz w:val="18"/>
          <w:szCs w:val="18"/>
          <w:lang w:val="en-US"/>
        </w:rPr>
        <w:t>II</w:t>
      </w:r>
      <w:r>
        <w:rPr>
          <w:rFonts w:ascii="Tahoma" w:hAnsi="Tahoma" w:cs="Tahoma"/>
          <w:b/>
          <w:sz w:val="18"/>
          <w:szCs w:val="18"/>
        </w:rPr>
        <w:t>. ОСВОБОЖДЕНИЕ ОТ ОТВЕТСТВЕННОСТИ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7.1.</w:t>
      </w:r>
      <w:r>
        <w:rPr>
          <w:rFonts w:ascii="Tahoma" w:hAnsi="Tahoma" w:cs="Tahoma"/>
          <w:sz w:val="18"/>
          <w:szCs w:val="18"/>
        </w:rPr>
        <w:t xml:space="preserve"> Любая из Сторон освобождается от ответственности за ненадлежащее исполнение условий Договора, если оно оказалось невозможным вследствие воздействия непреодолимой силы, то есть чрезвычайных и непредотвратимых при данных условиях обстоятельств, за исключением случаев, указанных в п. 3 ст. 401 Гражданского кодекса РФ.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7.2.</w:t>
      </w:r>
      <w:r>
        <w:rPr>
          <w:rFonts w:ascii="Tahoma" w:hAnsi="Tahoma" w:cs="Tahoma"/>
          <w:sz w:val="18"/>
          <w:szCs w:val="18"/>
        </w:rPr>
        <w:t xml:space="preserve"> </w:t>
      </w:r>
      <w:proofErr w:type="gramStart"/>
      <w:r>
        <w:rPr>
          <w:rFonts w:ascii="Tahoma" w:hAnsi="Tahoma" w:cs="Tahoma"/>
          <w:sz w:val="18"/>
          <w:szCs w:val="18"/>
        </w:rPr>
        <w:t>Случаями непреодолимой силы считаются, в частности, следующие события: наводнение, землетрясение, пожар, иные стихийные бедствия, война, военные действия, акты органов власти и управления, влияющие на исполнение обязательств, национальные и отраслевые забастовки.</w:t>
      </w:r>
      <w:proofErr w:type="gramEnd"/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7.3.</w:t>
      </w:r>
      <w:r>
        <w:rPr>
          <w:rFonts w:ascii="Tahoma" w:hAnsi="Tahoma" w:cs="Tahoma"/>
          <w:sz w:val="18"/>
          <w:szCs w:val="18"/>
        </w:rPr>
        <w:t xml:space="preserve"> Сторона, попавшая под воздействие непреодолимой силы, должна в течение 10 (Десяти) рабочих дней известить другую Сторону в письменном виде о типе и возможной продолжительности действия непреодолимой силы, а также о других обстоятельствах, препятствующих исполнению договорных обязательств. Не уведомление или несвоевременное уведомление о наступлении обстоятельств непреодолимой силы лишает Сторону права ссылаться на любое вышеуказанное обстоятельство как на основание, освобождающее от ответственности за неисполнение обязательств по Договору.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7.4.</w:t>
      </w:r>
      <w:r>
        <w:rPr>
          <w:rFonts w:ascii="Tahoma" w:hAnsi="Tahoma" w:cs="Tahoma"/>
          <w:sz w:val="18"/>
          <w:szCs w:val="18"/>
        </w:rPr>
        <w:t xml:space="preserve"> Контрагент Стороны, пострадавшей от обстоятельств непреодолимой силы, вправе требовать от нее документального подтверждения фактов, указанных в извещении о наступлении обстоятельств непреодолимой силы.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7.5.</w:t>
      </w:r>
      <w:r>
        <w:rPr>
          <w:rFonts w:ascii="Tahoma" w:hAnsi="Tahoma" w:cs="Tahoma"/>
          <w:sz w:val="18"/>
          <w:szCs w:val="18"/>
        </w:rPr>
        <w:t xml:space="preserve"> В период действия обстоятельств непреодолимой силы и иных обстоятельств, освобождающих от ответственности, обязательства Сторон приостанавливаются. Если эти обстоятельства будут длиться более 6 (шести) месяцев, то любая из Сторон вправе расторгнуть Договор в одностороннем порядке.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7.6.</w:t>
      </w:r>
      <w:r>
        <w:rPr>
          <w:rFonts w:ascii="Tahoma" w:hAnsi="Tahoma" w:cs="Tahoma"/>
          <w:sz w:val="18"/>
          <w:szCs w:val="18"/>
        </w:rPr>
        <w:t xml:space="preserve"> В случае, когда невозможность исполнения возникла по обстоятельствам, за которые ни одна из Сторон не отвечает, Клиент оплачивает в полном объеме Сервисной организации стоимость оказанных сервисных услуг (выполненных работ) и переданных товаров, а также все фактически понесенные Сервисной организацией  расходы.  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7.7.</w:t>
      </w:r>
      <w:r>
        <w:rPr>
          <w:rFonts w:ascii="Tahoma" w:hAnsi="Tahoma" w:cs="Tahoma"/>
          <w:sz w:val="18"/>
          <w:szCs w:val="18"/>
        </w:rPr>
        <w:t xml:space="preserve"> Сервисная организация не несет никакой ответственности в случае неполноты, несвоевременности или недостоверности предоставленных Клиентом технических или иных документов, сведений и т.п.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pStyle w:val="1"/>
        <w:ind w:left="432" w:hanging="432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en-US"/>
        </w:rPr>
        <w:t>VIII</w:t>
      </w:r>
      <w:proofErr w:type="gramStart"/>
      <w:r>
        <w:rPr>
          <w:rFonts w:ascii="Tahoma" w:hAnsi="Tahoma" w:cs="Tahoma"/>
          <w:sz w:val="18"/>
          <w:szCs w:val="18"/>
        </w:rPr>
        <w:t>.  СРОК</w:t>
      </w:r>
      <w:proofErr w:type="gramEnd"/>
      <w:r>
        <w:rPr>
          <w:rFonts w:ascii="Tahoma" w:hAnsi="Tahoma" w:cs="Tahoma"/>
          <w:sz w:val="18"/>
          <w:szCs w:val="18"/>
        </w:rPr>
        <w:t xml:space="preserve"> ДЕЙСТВИЯ И ПОРЯДОК РАСТОРЖЕНИЯ ДОГОВОРА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8.1.</w:t>
      </w:r>
      <w:r>
        <w:rPr>
          <w:rFonts w:ascii="Tahoma" w:hAnsi="Tahoma" w:cs="Tahoma"/>
          <w:sz w:val="18"/>
          <w:szCs w:val="18"/>
        </w:rPr>
        <w:t xml:space="preserve"> Настоящий Договор вступает в силу с момента ег</w:t>
      </w:r>
      <w:r w:rsidR="006B16A8">
        <w:rPr>
          <w:rFonts w:ascii="Tahoma" w:hAnsi="Tahoma" w:cs="Tahoma"/>
          <w:sz w:val="18"/>
          <w:szCs w:val="18"/>
        </w:rPr>
        <w:t xml:space="preserve">о подписания  и действует по </w:t>
      </w:r>
      <w:r w:rsidR="006B16A8" w:rsidRPr="006B16A8">
        <w:rPr>
          <w:rFonts w:ascii="Tahoma" w:hAnsi="Tahoma" w:cs="Tahoma"/>
          <w:b/>
          <w:sz w:val="18"/>
          <w:szCs w:val="18"/>
        </w:rPr>
        <w:t>«</w:t>
      </w:r>
      <w:r w:rsidR="00B6532B">
        <w:rPr>
          <w:rFonts w:ascii="Tahoma" w:hAnsi="Tahoma" w:cs="Tahoma"/>
          <w:b/>
          <w:sz w:val="18"/>
          <w:szCs w:val="18"/>
        </w:rPr>
        <w:t>___</w:t>
      </w:r>
      <w:r w:rsidRPr="006B16A8">
        <w:rPr>
          <w:rFonts w:ascii="Tahoma" w:hAnsi="Tahoma" w:cs="Tahoma"/>
          <w:b/>
          <w:sz w:val="18"/>
          <w:szCs w:val="18"/>
        </w:rPr>
        <w:t>»</w:t>
      </w:r>
      <w:r w:rsidR="00B6532B">
        <w:rPr>
          <w:rFonts w:ascii="Tahoma" w:hAnsi="Tahoma" w:cs="Tahoma"/>
          <w:b/>
          <w:sz w:val="18"/>
          <w:szCs w:val="18"/>
        </w:rPr>
        <w:t>___________</w:t>
      </w:r>
      <w:r w:rsidR="006B16A8" w:rsidRPr="006B16A8">
        <w:rPr>
          <w:rFonts w:ascii="Tahoma" w:hAnsi="Tahoma" w:cs="Tahoma"/>
          <w:b/>
          <w:sz w:val="18"/>
          <w:szCs w:val="18"/>
        </w:rPr>
        <w:t xml:space="preserve"> </w:t>
      </w:r>
      <w:r w:rsidRPr="006B16A8">
        <w:rPr>
          <w:rFonts w:ascii="Tahoma" w:hAnsi="Tahoma" w:cs="Tahoma"/>
          <w:b/>
          <w:sz w:val="18"/>
          <w:szCs w:val="18"/>
        </w:rPr>
        <w:t>20</w:t>
      </w:r>
      <w:r w:rsidR="00B6532B">
        <w:rPr>
          <w:rFonts w:ascii="Tahoma" w:hAnsi="Tahoma" w:cs="Tahoma"/>
          <w:b/>
          <w:sz w:val="18"/>
          <w:szCs w:val="18"/>
        </w:rPr>
        <w:t>__</w:t>
      </w:r>
      <w:r w:rsidR="006B16A8" w:rsidRPr="006B16A8">
        <w:rPr>
          <w:rFonts w:ascii="Tahoma" w:hAnsi="Tahoma" w:cs="Tahoma"/>
          <w:b/>
          <w:sz w:val="18"/>
          <w:szCs w:val="18"/>
        </w:rPr>
        <w:t xml:space="preserve"> </w:t>
      </w:r>
      <w:r w:rsidRPr="006B16A8">
        <w:rPr>
          <w:rFonts w:ascii="Tahoma" w:hAnsi="Tahoma" w:cs="Tahoma"/>
          <w:b/>
          <w:sz w:val="18"/>
          <w:szCs w:val="18"/>
        </w:rPr>
        <w:t>года.</w:t>
      </w:r>
      <w:r>
        <w:rPr>
          <w:rFonts w:ascii="Tahoma" w:hAnsi="Tahoma" w:cs="Tahoma"/>
          <w:sz w:val="18"/>
          <w:szCs w:val="18"/>
        </w:rPr>
        <w:t xml:space="preserve">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Прекращение срока действия настоящего Договора не является основанием для прекращения по нему денежных обязательств, которые действуют до момента их полного и надлежащего выполнения. </w:t>
      </w:r>
    </w:p>
    <w:p w:rsidR="003C085D" w:rsidRDefault="003C085D">
      <w:pPr>
        <w:pStyle w:val="af0"/>
        <w:spacing w:before="0" w:after="0"/>
        <w:jc w:val="both"/>
        <w:rPr>
          <w:rFonts w:ascii="Tahoma" w:hAnsi="Tahoma"/>
          <w:sz w:val="18"/>
        </w:rPr>
      </w:pPr>
      <w:r>
        <w:rPr>
          <w:rFonts w:ascii="Tahoma" w:hAnsi="Tahoma" w:cs="Tahoma"/>
          <w:b/>
          <w:sz w:val="18"/>
          <w:szCs w:val="18"/>
        </w:rPr>
        <w:t xml:space="preserve">       8.2.</w:t>
      </w:r>
      <w:r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/>
          <w:sz w:val="18"/>
        </w:rPr>
        <w:t>Если за 30 (тридцать) календарных дней до окончания срока действия настоящего договора ни одна из сторон не заявит о расторжении договора, он автоматически продлевается на следующий календарный год и так далее.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8.3.</w:t>
      </w:r>
      <w:r>
        <w:rPr>
          <w:rFonts w:ascii="Tahoma" w:hAnsi="Tahoma" w:cs="Tahoma"/>
          <w:sz w:val="18"/>
          <w:szCs w:val="18"/>
        </w:rPr>
        <w:t xml:space="preserve"> Любая из Сторон Договора вправе расторгнуть настоящий Договор в одностороннем порядке. Стороны обязаны письменно известить  друг друга об одностороннем расторжении настоящего Договора не позднее, чем за 1 (Один) месяц до предполагаемой даты расторжения.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8.4.</w:t>
      </w:r>
      <w:r>
        <w:rPr>
          <w:rFonts w:ascii="Tahoma" w:hAnsi="Tahoma" w:cs="Tahoma"/>
          <w:sz w:val="18"/>
          <w:szCs w:val="18"/>
        </w:rPr>
        <w:t xml:space="preserve"> При досрочном расторжении настоящего Договора по инициативе любой из Сторон, Стороны обязуются полностью исполнить свои взаимные обязательства, возникшие в ходе реализации настоящего Договора, существующие на момент расторжения.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260495" w:rsidRDefault="00260495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pStyle w:val="1"/>
        <w:ind w:left="432" w:hanging="432"/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sz w:val="18"/>
          <w:szCs w:val="18"/>
          <w:lang w:val="en-US"/>
        </w:rPr>
        <w:t>I</w:t>
      </w:r>
      <w:r>
        <w:rPr>
          <w:rFonts w:ascii="Tahoma" w:hAnsi="Tahoma" w:cs="Tahoma"/>
          <w:sz w:val="18"/>
          <w:szCs w:val="18"/>
        </w:rPr>
        <w:t>Х.</w:t>
      </w:r>
      <w:proofErr w:type="gramEnd"/>
      <w:r>
        <w:rPr>
          <w:rFonts w:ascii="Tahoma" w:hAnsi="Tahoma" w:cs="Tahoma"/>
          <w:sz w:val="18"/>
          <w:szCs w:val="18"/>
        </w:rPr>
        <w:t xml:space="preserve"> РАЗРЕШЕНИЕ СПОРОВ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9.1.</w:t>
      </w:r>
      <w:r>
        <w:rPr>
          <w:rFonts w:ascii="Tahoma" w:hAnsi="Tahoma" w:cs="Tahoma"/>
          <w:sz w:val="18"/>
          <w:szCs w:val="18"/>
        </w:rPr>
        <w:t xml:space="preserve">  Все споры и разногласия, которые могут возникнуть из настоящего Договора или в связи с ним, будут, по возможности, решаться путем переговоров между Сторонами.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9.2.</w:t>
      </w:r>
      <w:r>
        <w:rPr>
          <w:rFonts w:ascii="Tahoma" w:hAnsi="Tahoma" w:cs="Tahoma"/>
          <w:sz w:val="18"/>
          <w:szCs w:val="18"/>
        </w:rPr>
        <w:t xml:space="preserve"> В случае</w:t>
      </w:r>
      <w:proofErr w:type="gramStart"/>
      <w:r>
        <w:rPr>
          <w:rFonts w:ascii="Tahoma" w:hAnsi="Tahoma" w:cs="Tahoma"/>
          <w:sz w:val="18"/>
          <w:szCs w:val="18"/>
        </w:rPr>
        <w:t>,</w:t>
      </w:r>
      <w:proofErr w:type="gramEnd"/>
      <w:r>
        <w:rPr>
          <w:rFonts w:ascii="Tahoma" w:hAnsi="Tahoma" w:cs="Tahoma"/>
          <w:sz w:val="18"/>
          <w:szCs w:val="18"/>
        </w:rPr>
        <w:t xml:space="preserve"> если Стороны не придут к соглашению во внесудебном порядке, то дело подлежит рассмотрению в Арбитражном суде РБ.</w:t>
      </w: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</w:p>
    <w:p w:rsidR="00754671" w:rsidRPr="00E17EE6" w:rsidRDefault="00754671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X. ИНФОРМАЦИЯ И КОНФИДЕНЦИАЛЬНОСТЬ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10.1.</w:t>
      </w:r>
      <w:r>
        <w:rPr>
          <w:rFonts w:ascii="Tahoma" w:hAnsi="Tahoma" w:cs="Tahoma"/>
          <w:sz w:val="18"/>
          <w:szCs w:val="18"/>
        </w:rPr>
        <w:t xml:space="preserve"> Стороны гарантируют, что любая информация, предоставленная ими друг другу в связи с заключением и исполнением условий настоящего Договора, не </w:t>
      </w:r>
      <w:proofErr w:type="gramStart"/>
      <w:r>
        <w:rPr>
          <w:rFonts w:ascii="Tahoma" w:hAnsi="Tahoma" w:cs="Tahoma"/>
          <w:sz w:val="18"/>
          <w:szCs w:val="18"/>
        </w:rPr>
        <w:t>содержит и не</w:t>
      </w:r>
      <w:proofErr w:type="gramEnd"/>
      <w:r>
        <w:rPr>
          <w:rFonts w:ascii="Tahoma" w:hAnsi="Tahoma" w:cs="Tahoma"/>
          <w:sz w:val="18"/>
          <w:szCs w:val="18"/>
        </w:rPr>
        <w:t xml:space="preserve"> будет содержать не соответствующих действительности сведений, а также, что они не умалчивают о фактах, которые могут ввести в заблуждение другую Сторону.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10.2.</w:t>
      </w:r>
      <w:r>
        <w:rPr>
          <w:rFonts w:ascii="Tahoma" w:hAnsi="Tahoma" w:cs="Tahoma"/>
          <w:sz w:val="18"/>
          <w:szCs w:val="18"/>
        </w:rPr>
        <w:t xml:space="preserve"> Условия настоящего Договора, сведения о принадлежащих Клиенту автотранспортных средствах, а также иная информация, полученная Сторонами в ходе выполнения условий настоящего Договора, конфиденциальны и не подлежат разглашению (то есть передаче в какой-либо форме третьим лицам).  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10.3.</w:t>
      </w:r>
      <w:r>
        <w:rPr>
          <w:rFonts w:ascii="Tahoma" w:hAnsi="Tahoma" w:cs="Tahoma"/>
          <w:sz w:val="18"/>
          <w:szCs w:val="18"/>
        </w:rPr>
        <w:t xml:space="preserve"> В течение срока действия настоящего Договора, а также в течение 3 (Трех) лет после его прекращения ни одна из Сторон не вправе предоставлять третьим лицам или разглашать иным способом конфиденциальную информацию, полученную от другой Стороны или ставшую ей известной в ходе выполнения условий настоящего Договора, без письменного согласия другой Стороны. О том, что информация носит конфиденциальный характер, предоставившая ее Сторона должна уведомить другую Сторону в письменном виде. При этом данного извещения не требуется относительно конфиденциальной информации, указанной в п. 10.2. настоящего Договора.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10.4.</w:t>
      </w:r>
      <w:r>
        <w:rPr>
          <w:rFonts w:ascii="Tahoma" w:hAnsi="Tahoma" w:cs="Tahoma"/>
          <w:sz w:val="18"/>
          <w:szCs w:val="18"/>
        </w:rPr>
        <w:t xml:space="preserve"> Стороны обязаны принять все необходимые меры, чтобы их сотрудники, правопреемники и иные лица, имеющие доступ к конфиденциальной информации, не разглашали ее третьим лицам. 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X</w:t>
      </w:r>
      <w:r>
        <w:rPr>
          <w:rFonts w:ascii="Tahoma" w:hAnsi="Tahoma" w:cs="Tahoma"/>
          <w:b/>
          <w:sz w:val="18"/>
          <w:szCs w:val="18"/>
          <w:lang w:val="en-US"/>
        </w:rPr>
        <w:t>I</w:t>
      </w:r>
      <w:r>
        <w:rPr>
          <w:rFonts w:ascii="Tahoma" w:hAnsi="Tahoma" w:cs="Tahoma"/>
          <w:b/>
          <w:sz w:val="18"/>
          <w:szCs w:val="18"/>
        </w:rPr>
        <w:t>.  ЗАКЛЮЧИТЕЛЬНЫЕ ПОЛОЖЕНИЯ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11.1.</w:t>
      </w:r>
      <w:r>
        <w:rPr>
          <w:rFonts w:ascii="Tahoma" w:hAnsi="Tahoma" w:cs="Tahoma"/>
          <w:sz w:val="18"/>
          <w:szCs w:val="18"/>
        </w:rPr>
        <w:t xml:space="preserve">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11.2.</w:t>
      </w:r>
      <w:r>
        <w:rPr>
          <w:rFonts w:ascii="Tahoma" w:hAnsi="Tahoma" w:cs="Tahoma"/>
          <w:sz w:val="18"/>
          <w:szCs w:val="18"/>
        </w:rPr>
        <w:t xml:space="preserve"> После подписания настоящего Договора все предварительные переговоры по нему и переписка теряют силу.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11.3. </w:t>
      </w:r>
      <w:r>
        <w:rPr>
          <w:rFonts w:ascii="Tahoma" w:hAnsi="Tahoma" w:cs="Tahoma"/>
          <w:sz w:val="18"/>
          <w:szCs w:val="18"/>
        </w:rPr>
        <w:t xml:space="preserve">Приложение № 1 (Список автотранспортных средств подлежащих комплексному сервисному обслуживанию в рамках настоящего Договора) является неотъемлемой частью настоящего Договора. 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11.4.</w:t>
      </w:r>
      <w:r>
        <w:rPr>
          <w:rFonts w:ascii="Tahoma" w:hAnsi="Tahoma" w:cs="Tahoma"/>
          <w:sz w:val="18"/>
          <w:szCs w:val="18"/>
        </w:rPr>
        <w:t xml:space="preserve"> Изменения и дополнения к настоящему Договору могут вноситься только в письменном виде путем составления одного документа, подписанного уполномоченными представителями Сторон. Изменения и дополнения к настоящему Договору являются его неотъемлемой частью.</w:t>
      </w: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  <w:lang w:val="en-US"/>
        </w:rPr>
        <w:t>XII</w:t>
      </w:r>
      <w:r>
        <w:rPr>
          <w:rFonts w:ascii="Tahoma" w:hAnsi="Tahoma" w:cs="Tahoma"/>
          <w:b/>
          <w:sz w:val="18"/>
          <w:szCs w:val="18"/>
        </w:rPr>
        <w:t>. ЮРИДИЧЕСКИЕ АДРЕСА И БАНКОВСКИЕ РЕКВИЗИТЫ СТОРОН</w:t>
      </w:r>
    </w:p>
    <w:p w:rsidR="003C085D" w:rsidRDefault="003C085D">
      <w:pPr>
        <w:pStyle w:val="3"/>
        <w:ind w:left="720" w:hanging="72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                                  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962"/>
        <w:gridCol w:w="5264"/>
      </w:tblGrid>
      <w:tr w:rsidR="003C085D">
        <w:trPr>
          <w:trHeight w:val="217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Default="003C085D">
            <w:pPr>
              <w:snapToGrid w:val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Сервисная организация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C085D" w:rsidRDefault="003C085D">
            <w:pPr>
              <w:snapToGrid w:val="0"/>
              <w:ind w:right="-108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Клиент</w:t>
            </w:r>
          </w:p>
        </w:tc>
      </w:tr>
      <w:tr w:rsidR="003C085D" w:rsidRPr="003C085D">
        <w:trPr>
          <w:trHeight w:val="512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Default="003C085D" w:rsidP="00182794">
            <w:pPr>
              <w:pStyle w:val="a6"/>
              <w:snapToGrid w:val="0"/>
              <w:spacing w:after="0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ru-RU"/>
              </w:rPr>
              <w:t xml:space="preserve">Общество  с  ограниченной ответственностью </w:t>
            </w:r>
            <w:r w:rsidR="00260495">
              <w:rPr>
                <w:rFonts w:ascii="Tahoma" w:hAnsi="Tahoma" w:cs="Tahoma"/>
                <w:b/>
                <w:sz w:val="18"/>
                <w:szCs w:val="18"/>
                <w:lang w:val="ru-RU"/>
              </w:rPr>
              <w:t>"</w:t>
            </w:r>
            <w:r w:rsidR="00182794">
              <w:rPr>
                <w:rFonts w:ascii="Tahoma" w:hAnsi="Tahoma" w:cs="Tahoma"/>
                <w:b/>
                <w:sz w:val="18"/>
                <w:szCs w:val="18"/>
                <w:lang w:val="ru-RU"/>
              </w:rPr>
              <w:t>ПЛАНЕТА</w:t>
            </w:r>
            <w:r>
              <w:rPr>
                <w:rFonts w:ascii="Tahoma" w:hAnsi="Tahoma" w:cs="Tahoma"/>
                <w:b/>
                <w:sz w:val="18"/>
                <w:szCs w:val="18"/>
                <w:lang w:val="ru-RU"/>
              </w:rPr>
              <w:t>"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11503" w:rsidRPr="00075534" w:rsidRDefault="00511503">
            <w:pPr>
              <w:pStyle w:val="a6"/>
              <w:snapToGrid w:val="0"/>
              <w:spacing w:after="0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</w:p>
        </w:tc>
      </w:tr>
      <w:tr w:rsidR="003C085D">
        <w:trPr>
          <w:trHeight w:val="451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Pr="00FB452B" w:rsidRDefault="003C085D">
            <w:pPr>
              <w:snapToGrid w:val="0"/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>Юридический адрес:</w:t>
            </w:r>
          </w:p>
          <w:p w:rsidR="00182794" w:rsidRPr="00FB452B" w:rsidRDefault="00182794" w:rsidP="00182794">
            <w:pPr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>450027, Республика Башкортостан,</w:t>
            </w:r>
          </w:p>
          <w:p w:rsidR="003C085D" w:rsidRPr="00FB452B" w:rsidRDefault="00182794" w:rsidP="00182794">
            <w:pPr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>Г.Уфа, ул. Трамвайная, д.14</w:t>
            </w:r>
            <w:r w:rsidR="00550B36">
              <w:rPr>
                <w:rFonts w:ascii="Tahoma" w:hAnsi="Tahoma" w:cs="Tahoma"/>
              </w:rPr>
              <w:t>, к.1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85BBB" w:rsidRPr="00511503" w:rsidRDefault="00285BBB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415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Pr="00FB452B" w:rsidRDefault="00F910D4">
            <w:pPr>
              <w:snapToGrid w:val="0"/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>Фактический адрес/Почтовый адрес</w:t>
            </w:r>
          </w:p>
          <w:p w:rsidR="00182794" w:rsidRPr="00FB452B" w:rsidRDefault="00182794" w:rsidP="00182794">
            <w:pPr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>450027, Республика Башкортостан,</w:t>
            </w:r>
          </w:p>
          <w:p w:rsidR="003C085D" w:rsidRPr="00FB452B" w:rsidRDefault="00182794" w:rsidP="00182794">
            <w:pPr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>Г.Уфа, ул. Трамвайная, д.14, к.1</w:t>
            </w:r>
            <w:r w:rsidR="005960ED" w:rsidRPr="00FB452B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85BBB" w:rsidRPr="00511503" w:rsidRDefault="00285BBB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421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Pr="00FB452B" w:rsidRDefault="00260495">
            <w:pPr>
              <w:snapToGrid w:val="0"/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 xml:space="preserve">ИНН/КПП: </w:t>
            </w:r>
            <w:r w:rsidR="00E1302B" w:rsidRPr="00FB452B">
              <w:rPr>
                <w:rFonts w:ascii="Tahoma" w:hAnsi="Tahoma" w:cs="Tahoma"/>
              </w:rPr>
              <w:t>0273046371/027301001</w:t>
            </w:r>
          </w:p>
          <w:p w:rsidR="003C085D" w:rsidRPr="00FB452B" w:rsidRDefault="003C085D" w:rsidP="00260495">
            <w:pPr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 xml:space="preserve">ОКВЭД/ОКПО: </w:t>
            </w:r>
            <w:r w:rsidR="00E1302B" w:rsidRPr="00FB452B">
              <w:rPr>
                <w:rFonts w:ascii="Tahoma" w:hAnsi="Tahoma" w:cs="Tahoma"/>
                <w:lang w:val="en-US"/>
              </w:rPr>
              <w:t>45.20</w:t>
            </w:r>
            <w:r w:rsidR="00E1302B" w:rsidRPr="00FB452B">
              <w:rPr>
                <w:rFonts w:ascii="Tahoma" w:hAnsi="Tahoma" w:cs="Tahoma"/>
              </w:rPr>
              <w:t xml:space="preserve"> </w:t>
            </w:r>
            <w:r w:rsidRPr="00FB452B">
              <w:rPr>
                <w:rFonts w:ascii="Tahoma" w:hAnsi="Tahoma" w:cs="Tahoma"/>
              </w:rPr>
              <w:t xml:space="preserve">/ </w:t>
            </w:r>
            <w:r w:rsidR="00E1302B" w:rsidRPr="00FB452B">
              <w:rPr>
                <w:rFonts w:ascii="Tahoma" w:hAnsi="Tahoma" w:cs="Tahoma"/>
              </w:rPr>
              <w:t>14705750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075534" w:rsidRPr="00075534" w:rsidRDefault="00075534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71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Pr="00FB452B" w:rsidRDefault="00F910D4" w:rsidP="0016779D">
            <w:pPr>
              <w:snapToGrid w:val="0"/>
              <w:rPr>
                <w:rFonts w:ascii="Tahoma" w:hAnsi="Tahoma" w:cs="Tahoma"/>
                <w:lang w:val="en-US"/>
              </w:rPr>
            </w:pPr>
            <w:proofErr w:type="gramStart"/>
            <w:r w:rsidRPr="00FB452B">
              <w:rPr>
                <w:rFonts w:ascii="Tahoma" w:hAnsi="Tahoma" w:cs="Tahoma"/>
              </w:rPr>
              <w:t>Р</w:t>
            </w:r>
            <w:proofErr w:type="gramEnd"/>
            <w:r w:rsidRPr="00FB452B">
              <w:rPr>
                <w:rFonts w:ascii="Tahoma" w:hAnsi="Tahoma" w:cs="Tahoma"/>
              </w:rPr>
              <w:t xml:space="preserve">/счет: </w:t>
            </w:r>
            <w:r w:rsidR="00E1302B" w:rsidRPr="00FB452B">
              <w:rPr>
                <w:rFonts w:ascii="Tahoma" w:hAnsi="Tahoma" w:cs="Tahoma"/>
              </w:rPr>
              <w:t>40702810610000108262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C085D" w:rsidRPr="00075534" w:rsidRDefault="003C085D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75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Pr="00FB452B" w:rsidRDefault="003C085D" w:rsidP="0016779D">
            <w:pPr>
              <w:snapToGrid w:val="0"/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>Банк</w:t>
            </w:r>
            <w:proofErr w:type="gramStart"/>
            <w:r w:rsidR="00B95CDA" w:rsidRPr="00FB452B">
              <w:rPr>
                <w:rFonts w:ascii="Tahoma" w:hAnsi="Tahoma" w:cs="Tahoma"/>
              </w:rPr>
              <w:t xml:space="preserve"> </w:t>
            </w:r>
            <w:r w:rsidR="0016779D" w:rsidRPr="00FB452B">
              <w:rPr>
                <w:rFonts w:ascii="Tahoma" w:hAnsi="Tahoma" w:cs="Tahoma"/>
              </w:rPr>
              <w:t>:</w:t>
            </w:r>
            <w:proofErr w:type="gramEnd"/>
            <w:r w:rsidR="0016779D" w:rsidRPr="00FB452B">
              <w:rPr>
                <w:rFonts w:ascii="Tahoma" w:hAnsi="Tahoma" w:cs="Tahoma"/>
              </w:rPr>
              <w:t xml:space="preserve"> </w:t>
            </w:r>
            <w:r w:rsidR="00E1302B" w:rsidRPr="00FB452B">
              <w:rPr>
                <w:rFonts w:ascii="Tahoma" w:hAnsi="Tahoma" w:cs="Tahoma"/>
              </w:rPr>
              <w:t>АО "ТИНЬКОФФ БАНК"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C085D" w:rsidRPr="00511503" w:rsidRDefault="003C085D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79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Pr="00FB452B" w:rsidRDefault="00BF5DEF" w:rsidP="0016779D">
            <w:pPr>
              <w:snapToGrid w:val="0"/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>К/</w:t>
            </w:r>
            <w:proofErr w:type="spellStart"/>
            <w:r w:rsidRPr="00FB452B">
              <w:rPr>
                <w:rFonts w:ascii="Tahoma" w:hAnsi="Tahoma" w:cs="Tahoma"/>
              </w:rPr>
              <w:t>сч</w:t>
            </w:r>
            <w:proofErr w:type="spellEnd"/>
            <w:r w:rsidRPr="00FB452B">
              <w:rPr>
                <w:rFonts w:ascii="Tahoma" w:hAnsi="Tahoma" w:cs="Tahoma"/>
              </w:rPr>
              <w:t xml:space="preserve">: </w:t>
            </w:r>
            <w:r w:rsidR="00E1302B" w:rsidRPr="00FB452B">
              <w:rPr>
                <w:rFonts w:ascii="Tahoma" w:hAnsi="Tahoma" w:cs="Tahoma"/>
              </w:rPr>
              <w:t>30101810145250000974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C085D" w:rsidRPr="00075534" w:rsidRDefault="003C085D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97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Pr="00FB452B" w:rsidRDefault="00F910D4" w:rsidP="0016779D">
            <w:pPr>
              <w:snapToGrid w:val="0"/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 xml:space="preserve">БИК: </w:t>
            </w:r>
            <w:r w:rsidR="00E1302B" w:rsidRPr="00FB452B">
              <w:rPr>
                <w:rFonts w:ascii="Tahoma" w:hAnsi="Tahoma" w:cs="Tahoma"/>
              </w:rPr>
              <w:t>044525974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C085D" w:rsidRPr="00075534" w:rsidRDefault="003C085D">
            <w:pPr>
              <w:snapToGrid w:val="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 w:rsidRPr="00E1302B" w:rsidTr="00FB452B">
        <w:trPr>
          <w:trHeight w:val="689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:rsidR="003C085D" w:rsidRPr="00FB452B" w:rsidRDefault="003C085D">
            <w:pPr>
              <w:snapToGrid w:val="0"/>
              <w:rPr>
                <w:rFonts w:ascii="Tahoma" w:hAnsi="Tahoma" w:cs="Tahoma"/>
              </w:rPr>
            </w:pPr>
            <w:r w:rsidRPr="00FB452B">
              <w:rPr>
                <w:rFonts w:ascii="Tahoma" w:hAnsi="Tahoma" w:cs="Tahoma"/>
              </w:rPr>
              <w:t xml:space="preserve">Тел/факс: </w:t>
            </w:r>
            <w:r w:rsidR="00E1302B" w:rsidRPr="00FB452B">
              <w:rPr>
                <w:rFonts w:ascii="Tahoma" w:hAnsi="Tahoma" w:cs="Tahoma"/>
              </w:rPr>
              <w:t>+7 (347) 284-98-84</w:t>
            </w:r>
            <w:r w:rsidRPr="00FB452B">
              <w:rPr>
                <w:rFonts w:ascii="Tahoma" w:hAnsi="Tahoma" w:cs="Tahoma"/>
              </w:rPr>
              <w:t xml:space="preserve">, </w:t>
            </w:r>
            <w:r w:rsidR="00E1302B" w:rsidRPr="00FB452B">
              <w:rPr>
                <w:rFonts w:ascii="Tahoma" w:hAnsi="Tahoma" w:cs="Tahoma"/>
              </w:rPr>
              <w:t>+7-987-61-444-31</w:t>
            </w:r>
          </w:p>
          <w:p w:rsidR="003C085D" w:rsidRPr="00FB452B" w:rsidRDefault="003C085D">
            <w:pPr>
              <w:rPr>
                <w:rFonts w:ascii="Tahoma" w:hAnsi="Tahoma" w:cs="Tahoma"/>
                <w:lang w:val="en-US"/>
              </w:rPr>
            </w:pPr>
            <w:r w:rsidRPr="00FB452B">
              <w:rPr>
                <w:rFonts w:ascii="Tahoma" w:hAnsi="Tahoma" w:cs="Tahoma"/>
                <w:lang w:val="en-US"/>
              </w:rPr>
              <w:t xml:space="preserve">e-mail: </w:t>
            </w:r>
            <w:r w:rsidR="00E1302B" w:rsidRPr="00FB452B">
              <w:rPr>
                <w:rFonts w:ascii="Tahoma" w:hAnsi="Tahoma" w:cs="Tahoma"/>
                <w:lang w:val="en-US"/>
              </w:rPr>
              <w:t>master@kraftavto.ru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075534" w:rsidRPr="00075534" w:rsidRDefault="00075534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</w:tc>
      </w:tr>
    </w:tbl>
    <w:p w:rsidR="003C085D" w:rsidRPr="00E1302B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  <w:lang w:val="en-US"/>
        </w:rPr>
      </w:pPr>
    </w:p>
    <w:p w:rsidR="003C085D" w:rsidRPr="00E1302B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  <w:lang w:val="en-US"/>
        </w:rPr>
      </w:pPr>
    </w:p>
    <w:p w:rsidR="003C085D" w:rsidRDefault="003C085D">
      <w:pPr>
        <w:ind w:firstLine="426"/>
        <w:jc w:val="center"/>
        <w:rPr>
          <w:rFonts w:ascii="Tahoma" w:hAnsi="Tahoma" w:cs="Tahoma"/>
          <w:b/>
          <w:sz w:val="18"/>
          <w:szCs w:val="18"/>
        </w:rPr>
      </w:pPr>
      <w:proofErr w:type="gramStart"/>
      <w:r>
        <w:rPr>
          <w:rFonts w:ascii="Tahoma" w:hAnsi="Tahoma" w:cs="Tahoma"/>
          <w:b/>
          <w:sz w:val="18"/>
          <w:szCs w:val="18"/>
        </w:rPr>
        <w:t>Х</w:t>
      </w:r>
      <w:proofErr w:type="gramEnd"/>
      <w:r>
        <w:rPr>
          <w:rFonts w:ascii="Tahoma" w:hAnsi="Tahoma" w:cs="Tahoma"/>
          <w:b/>
          <w:sz w:val="18"/>
          <w:szCs w:val="18"/>
          <w:lang w:val="en-US"/>
        </w:rPr>
        <w:t>III</w:t>
      </w:r>
      <w:r>
        <w:rPr>
          <w:rFonts w:ascii="Tahoma" w:hAnsi="Tahoma" w:cs="Tahoma"/>
          <w:b/>
          <w:sz w:val="18"/>
          <w:szCs w:val="18"/>
        </w:rPr>
        <w:t>. ПОДПИСИ СТОРОН</w:t>
      </w:r>
    </w:p>
    <w:p w:rsidR="003C085D" w:rsidRDefault="003C085D">
      <w:pPr>
        <w:ind w:firstLine="426"/>
        <w:jc w:val="both"/>
        <w:rPr>
          <w:rFonts w:ascii="Tahoma" w:hAnsi="Tahoma" w:cs="Tahoma"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962"/>
        <w:gridCol w:w="5264"/>
      </w:tblGrid>
      <w:tr w:rsidR="003C085D">
        <w:trPr>
          <w:trHeight w:val="240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3C085D" w:rsidRDefault="00B44879" w:rsidP="00E1302B">
            <w:pPr>
              <w:snapToGrid w:val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Д</w:t>
            </w:r>
            <w:r w:rsidR="00CB2A85">
              <w:rPr>
                <w:rFonts w:ascii="Tahoma" w:hAnsi="Tahoma" w:cs="Tahoma"/>
                <w:b/>
                <w:sz w:val="18"/>
                <w:szCs w:val="18"/>
              </w:rPr>
              <w:t>иректор ООО  «</w:t>
            </w:r>
            <w:r w:rsidR="00E1302B">
              <w:rPr>
                <w:rFonts w:ascii="Tahoma" w:hAnsi="Tahoma" w:cs="Tahoma"/>
                <w:b/>
                <w:sz w:val="18"/>
                <w:szCs w:val="18"/>
              </w:rPr>
              <w:t>Планета</w:t>
            </w:r>
            <w:r w:rsidR="003C085D">
              <w:rPr>
                <w:rFonts w:ascii="Tahoma" w:hAnsi="Tahoma" w:cs="Tahoma"/>
                <w:b/>
                <w:sz w:val="18"/>
                <w:szCs w:val="18"/>
              </w:rPr>
              <w:t>»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C085D" w:rsidRDefault="003C085D">
            <w:pPr>
              <w:snapToGrid w:val="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Директор</w:t>
            </w:r>
          </w:p>
        </w:tc>
      </w:tr>
      <w:tr w:rsidR="003C085D">
        <w:trPr>
          <w:trHeight w:val="653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3C085D" w:rsidRDefault="003C085D">
            <w:pPr>
              <w:snapToGrid w:val="0"/>
              <w:spacing w:before="24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__</w:t>
            </w:r>
            <w:r w:rsidR="005D67E5">
              <w:rPr>
                <w:rFonts w:ascii="Tahoma" w:hAnsi="Tahoma" w:cs="Tahoma"/>
                <w:sz w:val="18"/>
                <w:szCs w:val="18"/>
              </w:rPr>
              <w:t>_______________________________</w:t>
            </w:r>
            <w:r>
              <w:rPr>
                <w:rFonts w:ascii="Tahoma" w:hAnsi="Tahoma" w:cs="Tahoma"/>
                <w:sz w:val="18"/>
                <w:szCs w:val="18"/>
              </w:rPr>
              <w:t xml:space="preserve">/ </w:t>
            </w:r>
            <w:proofErr w:type="spellStart"/>
            <w:r w:rsidR="00550B36">
              <w:rPr>
                <w:rFonts w:ascii="Tahoma" w:hAnsi="Tahoma" w:cs="Tahoma"/>
                <w:sz w:val="18"/>
                <w:szCs w:val="18"/>
              </w:rPr>
              <w:t>Д.М.Миргалиев</w:t>
            </w:r>
            <w:proofErr w:type="spellEnd"/>
          </w:p>
          <w:p w:rsidR="003C085D" w:rsidRDefault="003C085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м.п.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C085D" w:rsidRDefault="003C085D">
            <w:pPr>
              <w:snapToGrid w:val="0"/>
              <w:spacing w:before="24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_________________</w:t>
            </w:r>
            <w:r w:rsidR="00285BBB">
              <w:rPr>
                <w:rFonts w:ascii="Tahoma" w:hAnsi="Tahoma" w:cs="Tahoma"/>
                <w:sz w:val="18"/>
                <w:szCs w:val="18"/>
              </w:rPr>
              <w:t>__________/</w:t>
            </w:r>
            <w:r w:rsidR="00285BBB" w:rsidRPr="00285BB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3C085D" w:rsidRDefault="003C085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м.п.                                                ФИО</w:t>
            </w:r>
          </w:p>
        </w:tc>
      </w:tr>
    </w:tbl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Приложения:</w:t>
      </w:r>
    </w:p>
    <w:p w:rsidR="003C085D" w:rsidRDefault="003C085D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</w:p>
    <w:p w:rsidR="003C085D" w:rsidRDefault="003C085D">
      <w:pPr>
        <w:numPr>
          <w:ilvl w:val="0"/>
          <w:numId w:val="2"/>
        </w:num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lastRenderedPageBreak/>
        <w:t xml:space="preserve">Приложение №1 </w:t>
      </w:r>
      <w:r>
        <w:rPr>
          <w:rFonts w:ascii="Tahoma" w:hAnsi="Tahoma" w:cs="Tahoma"/>
          <w:sz w:val="18"/>
          <w:szCs w:val="18"/>
        </w:rPr>
        <w:t>(Список автотранспортных сре</w:t>
      </w:r>
      <w:proofErr w:type="gramStart"/>
      <w:r>
        <w:rPr>
          <w:rFonts w:ascii="Tahoma" w:hAnsi="Tahoma" w:cs="Tahoma"/>
          <w:sz w:val="18"/>
          <w:szCs w:val="18"/>
        </w:rPr>
        <w:t>дств Кл</w:t>
      </w:r>
      <w:proofErr w:type="gramEnd"/>
      <w:r>
        <w:rPr>
          <w:rFonts w:ascii="Tahoma" w:hAnsi="Tahoma" w:cs="Tahoma"/>
          <w:sz w:val="18"/>
          <w:szCs w:val="18"/>
        </w:rPr>
        <w:t xml:space="preserve">иента, подлежащих комплексному сервисному обслуживанию в рамках настоящего Договора) </w:t>
      </w:r>
      <w:r>
        <w:rPr>
          <w:rFonts w:ascii="Tahoma" w:hAnsi="Tahoma" w:cs="Tahoma"/>
          <w:b/>
          <w:sz w:val="18"/>
          <w:szCs w:val="18"/>
        </w:rPr>
        <w:t>– на 1 листе.</w:t>
      </w:r>
    </w:p>
    <w:p w:rsidR="003C085D" w:rsidRDefault="003C085D">
      <w:pPr>
        <w:ind w:left="567" w:right="-143"/>
        <w:jc w:val="right"/>
        <w:rPr>
          <w:rFonts w:ascii="Tahoma" w:hAnsi="Tahoma" w:cs="Tahoma"/>
          <w:sz w:val="18"/>
          <w:szCs w:val="18"/>
        </w:rPr>
      </w:pPr>
    </w:p>
    <w:p w:rsidR="009E7636" w:rsidRDefault="009E7636" w:rsidP="009E7636">
      <w:pPr>
        <w:ind w:left="567" w:right="-1"/>
        <w:jc w:val="righ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Приложение №1</w:t>
      </w:r>
    </w:p>
    <w:p w:rsidR="009E7636" w:rsidRDefault="009E7636" w:rsidP="009E7636">
      <w:pPr>
        <w:ind w:left="567" w:right="-1"/>
        <w:jc w:val="righ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к Договору о комплексном обслуживании</w:t>
      </w:r>
    </w:p>
    <w:p w:rsidR="009E7636" w:rsidRPr="00AD6D63" w:rsidRDefault="009E7636" w:rsidP="009E7636">
      <w:pPr>
        <w:ind w:left="567" w:right="-1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авто</w:t>
      </w:r>
      <w:r w:rsidR="00511503">
        <w:rPr>
          <w:rFonts w:ascii="Tahoma" w:hAnsi="Tahoma" w:cs="Tahoma"/>
          <w:sz w:val="18"/>
          <w:szCs w:val="18"/>
        </w:rPr>
        <w:t xml:space="preserve">транспортных средств </w:t>
      </w:r>
      <w:r w:rsidR="00511503" w:rsidRPr="00AD6D63">
        <w:rPr>
          <w:rFonts w:ascii="Tahoma" w:hAnsi="Tahoma" w:cs="Tahoma"/>
          <w:b/>
          <w:sz w:val="18"/>
          <w:szCs w:val="18"/>
        </w:rPr>
        <w:t>№</w:t>
      </w:r>
      <w:r w:rsidR="00B6532B">
        <w:rPr>
          <w:rFonts w:ascii="Tahoma" w:hAnsi="Tahoma" w:cs="Tahoma"/>
          <w:b/>
          <w:sz w:val="18"/>
          <w:szCs w:val="18"/>
        </w:rPr>
        <w:t>____</w:t>
      </w:r>
    </w:p>
    <w:p w:rsidR="009E7636" w:rsidRPr="00AD6D63" w:rsidRDefault="00511503" w:rsidP="009E7636">
      <w:pPr>
        <w:ind w:left="567" w:right="-1"/>
        <w:jc w:val="right"/>
        <w:rPr>
          <w:rFonts w:ascii="Tahoma" w:hAnsi="Tahoma" w:cs="Tahoma"/>
          <w:b/>
          <w:sz w:val="18"/>
          <w:szCs w:val="18"/>
        </w:rPr>
      </w:pPr>
      <w:r w:rsidRPr="00AD6D63">
        <w:rPr>
          <w:rFonts w:ascii="Tahoma" w:hAnsi="Tahoma" w:cs="Tahoma"/>
          <w:b/>
          <w:sz w:val="18"/>
          <w:szCs w:val="18"/>
        </w:rPr>
        <w:t>от «</w:t>
      </w:r>
      <w:r w:rsidR="00B6532B">
        <w:rPr>
          <w:rFonts w:ascii="Tahoma" w:hAnsi="Tahoma" w:cs="Tahoma"/>
          <w:b/>
          <w:sz w:val="18"/>
          <w:szCs w:val="18"/>
        </w:rPr>
        <w:t>___</w:t>
      </w:r>
      <w:r w:rsidRPr="00AD6D63">
        <w:rPr>
          <w:rFonts w:ascii="Tahoma" w:hAnsi="Tahoma" w:cs="Tahoma"/>
          <w:b/>
          <w:sz w:val="18"/>
          <w:szCs w:val="18"/>
        </w:rPr>
        <w:t>»</w:t>
      </w:r>
      <w:r w:rsidR="007D615F">
        <w:rPr>
          <w:rFonts w:ascii="Tahoma" w:hAnsi="Tahoma" w:cs="Tahoma"/>
          <w:b/>
          <w:sz w:val="18"/>
          <w:szCs w:val="18"/>
        </w:rPr>
        <w:t xml:space="preserve"> ________</w:t>
      </w:r>
      <w:r w:rsidRPr="00AD6D63">
        <w:rPr>
          <w:rFonts w:ascii="Tahoma" w:hAnsi="Tahoma" w:cs="Tahoma"/>
          <w:b/>
          <w:sz w:val="18"/>
          <w:szCs w:val="18"/>
        </w:rPr>
        <w:t xml:space="preserve"> 20</w:t>
      </w:r>
      <w:r w:rsidR="003734EB">
        <w:rPr>
          <w:rFonts w:ascii="Tahoma" w:hAnsi="Tahoma" w:cs="Tahoma"/>
          <w:b/>
          <w:sz w:val="18"/>
          <w:szCs w:val="18"/>
        </w:rPr>
        <w:t>20</w:t>
      </w:r>
      <w:r w:rsidR="009E7636" w:rsidRPr="00AD6D63">
        <w:rPr>
          <w:rFonts w:ascii="Tahoma" w:hAnsi="Tahoma" w:cs="Tahoma"/>
          <w:b/>
          <w:sz w:val="18"/>
          <w:szCs w:val="18"/>
        </w:rPr>
        <w:t xml:space="preserve"> г.</w:t>
      </w:r>
    </w:p>
    <w:p w:rsidR="003C085D" w:rsidRDefault="003C085D">
      <w:pPr>
        <w:ind w:left="567" w:right="-143"/>
        <w:jc w:val="center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Список автотранспортных сре</w:t>
      </w:r>
      <w:proofErr w:type="gramStart"/>
      <w:r>
        <w:rPr>
          <w:rFonts w:ascii="Tahoma" w:hAnsi="Tahoma" w:cs="Tahoma"/>
          <w:b/>
          <w:sz w:val="18"/>
          <w:szCs w:val="18"/>
        </w:rPr>
        <w:t>дств Кл</w:t>
      </w:r>
      <w:proofErr w:type="gramEnd"/>
      <w:r>
        <w:rPr>
          <w:rFonts w:ascii="Tahoma" w:hAnsi="Tahoma" w:cs="Tahoma"/>
          <w:b/>
          <w:sz w:val="18"/>
          <w:szCs w:val="18"/>
        </w:rPr>
        <w:t>иента, подлежащих комплексному сервисному обслуживанию:</w:t>
      </w: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tbl>
      <w:tblPr>
        <w:tblW w:w="0" w:type="auto"/>
        <w:tblInd w:w="240" w:type="dxa"/>
        <w:tblLayout w:type="fixed"/>
        <w:tblLook w:val="0000" w:firstRow="0" w:lastRow="0" w:firstColumn="0" w:lastColumn="0" w:noHBand="0" w:noVBand="0"/>
      </w:tblPr>
      <w:tblGrid>
        <w:gridCol w:w="236"/>
        <w:gridCol w:w="2645"/>
        <w:gridCol w:w="3167"/>
        <w:gridCol w:w="1701"/>
        <w:gridCol w:w="2188"/>
      </w:tblGrid>
      <w:tr w:rsidR="003C085D">
        <w:trPr>
          <w:trHeight w:val="481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№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Марка (модель)</w:t>
            </w: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85D" w:rsidRDefault="003C085D">
            <w:pPr>
              <w:snapToGrid w:val="0"/>
              <w:jc w:val="center"/>
              <w:rPr>
                <w:rFonts w:ascii="Tahoma" w:hAnsi="Tahoma" w:cs="Tahoma"/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pacing w:val="3"/>
                <w:sz w:val="18"/>
                <w:szCs w:val="18"/>
              </w:rPr>
              <w:t>Идентификационный номер (</w:t>
            </w:r>
            <w:r>
              <w:rPr>
                <w:rFonts w:ascii="Tahoma" w:hAnsi="Tahoma" w:cs="Tahoma"/>
                <w:b/>
                <w:color w:val="000000"/>
                <w:spacing w:val="3"/>
                <w:sz w:val="18"/>
                <w:szCs w:val="18"/>
                <w:lang w:val="en-US"/>
              </w:rPr>
              <w:t>VIN</w:t>
            </w:r>
            <w:r>
              <w:rPr>
                <w:rFonts w:ascii="Tahoma" w:hAnsi="Tahoma" w:cs="Tahoma"/>
                <w:b/>
                <w:color w:val="000000"/>
                <w:spacing w:val="3"/>
                <w:sz w:val="18"/>
                <w:szCs w:val="18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Регистрацион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-</w:t>
            </w:r>
          </w:p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ный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знак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Номер двигателя</w:t>
            </w:r>
          </w:p>
          <w:p w:rsidR="003C085D" w:rsidRDefault="003C085D">
            <w:pPr>
              <w:ind w:right="-143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C085D">
        <w:trPr>
          <w:trHeight w:val="233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49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33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33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49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33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49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33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49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C085D">
        <w:trPr>
          <w:trHeight w:val="233"/>
        </w:trPr>
        <w:tc>
          <w:tcPr>
            <w:tcW w:w="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85D" w:rsidRDefault="003C085D">
            <w:pPr>
              <w:snapToGrid w:val="0"/>
              <w:ind w:right="-14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962"/>
        <w:gridCol w:w="5264"/>
      </w:tblGrid>
      <w:tr w:rsidR="003C085D">
        <w:trPr>
          <w:trHeight w:val="217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3C085D" w:rsidRDefault="00A15771" w:rsidP="00E1302B">
            <w:pPr>
              <w:snapToGrid w:val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Д</w:t>
            </w:r>
            <w:r w:rsidR="00ED6620">
              <w:rPr>
                <w:rFonts w:ascii="Tahoma" w:hAnsi="Tahoma" w:cs="Tahoma"/>
                <w:b/>
                <w:sz w:val="18"/>
                <w:szCs w:val="18"/>
              </w:rPr>
              <w:t xml:space="preserve">иректор </w:t>
            </w:r>
            <w:r w:rsidR="005D67E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CB2A85">
              <w:rPr>
                <w:rFonts w:ascii="Tahoma" w:hAnsi="Tahoma" w:cs="Tahoma"/>
                <w:b/>
                <w:sz w:val="18"/>
                <w:szCs w:val="18"/>
              </w:rPr>
              <w:t xml:space="preserve"> ООО  «</w:t>
            </w:r>
            <w:r w:rsidR="00E1302B">
              <w:rPr>
                <w:rFonts w:ascii="Tahoma" w:hAnsi="Tahoma" w:cs="Tahoma"/>
                <w:b/>
                <w:sz w:val="18"/>
                <w:szCs w:val="18"/>
              </w:rPr>
              <w:t>ПЛАНЕТА</w:t>
            </w:r>
            <w:r w:rsidR="003C085D">
              <w:rPr>
                <w:rFonts w:ascii="Tahoma" w:hAnsi="Tahoma" w:cs="Tahoma"/>
                <w:b/>
                <w:sz w:val="18"/>
                <w:szCs w:val="18"/>
              </w:rPr>
              <w:t>»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C085D" w:rsidRDefault="003C085D">
            <w:pPr>
              <w:snapToGrid w:val="0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Директор</w:t>
            </w:r>
          </w:p>
        </w:tc>
      </w:tr>
      <w:tr w:rsidR="003C085D">
        <w:trPr>
          <w:trHeight w:val="572"/>
        </w:trPr>
        <w:tc>
          <w:tcPr>
            <w:tcW w:w="4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3C085D" w:rsidRDefault="003C085D">
            <w:pPr>
              <w:snapToGrid w:val="0"/>
              <w:spacing w:before="24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_________________</w:t>
            </w:r>
            <w:r w:rsidR="005D67E5">
              <w:rPr>
                <w:rFonts w:ascii="Tahoma" w:hAnsi="Tahoma" w:cs="Tahoma"/>
                <w:sz w:val="18"/>
                <w:szCs w:val="18"/>
              </w:rPr>
              <w:t xml:space="preserve">_______________/ </w:t>
            </w:r>
            <w:proofErr w:type="spellStart"/>
            <w:r w:rsidR="00550B36">
              <w:rPr>
                <w:rFonts w:ascii="Tahoma" w:hAnsi="Tahoma" w:cs="Tahoma"/>
                <w:sz w:val="18"/>
                <w:szCs w:val="18"/>
              </w:rPr>
              <w:t>Д.М.Миргалиев</w:t>
            </w:r>
            <w:proofErr w:type="spellEnd"/>
          </w:p>
          <w:p w:rsidR="003C085D" w:rsidRDefault="003C085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м.п.</w:t>
            </w:r>
          </w:p>
        </w:tc>
        <w:tc>
          <w:tcPr>
            <w:tcW w:w="526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C085D" w:rsidRDefault="003C085D">
            <w:pPr>
              <w:snapToGrid w:val="0"/>
              <w:spacing w:before="24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__________________</w:t>
            </w:r>
            <w:r w:rsidR="008F1A4B">
              <w:rPr>
                <w:rFonts w:ascii="Tahoma" w:hAnsi="Tahoma" w:cs="Tahoma"/>
                <w:sz w:val="18"/>
                <w:szCs w:val="18"/>
              </w:rPr>
              <w:t>__________/</w:t>
            </w:r>
            <w:r w:rsidR="008F1A4B" w:rsidRPr="00C34DA4">
              <w:rPr>
                <w:rFonts w:ascii="Tahoma" w:hAnsi="Tahoma" w:cs="Tahoma"/>
                <w:sz w:val="18"/>
                <w:szCs w:val="18"/>
              </w:rPr>
              <w:t xml:space="preserve">  </w:t>
            </w:r>
          </w:p>
          <w:p w:rsidR="003C085D" w:rsidRDefault="003C085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м.п.                                                ФИО</w:t>
            </w:r>
          </w:p>
        </w:tc>
      </w:tr>
    </w:tbl>
    <w:p w:rsidR="003C085D" w:rsidRDefault="003C085D">
      <w:pPr>
        <w:ind w:left="567" w:right="-143"/>
        <w:jc w:val="both"/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left="567" w:right="-143"/>
        <w:jc w:val="both"/>
        <w:rPr>
          <w:rFonts w:ascii="Tahoma" w:hAnsi="Tahoma" w:cs="Tahoma"/>
          <w:sz w:val="18"/>
          <w:szCs w:val="18"/>
        </w:rPr>
      </w:pPr>
    </w:p>
    <w:p w:rsidR="003C085D" w:rsidRDefault="003C085D">
      <w:pPr>
        <w:ind w:right="-143"/>
        <w:jc w:val="both"/>
        <w:rPr>
          <w:rFonts w:ascii="Tahoma" w:hAnsi="Tahoma" w:cs="Tahoma"/>
          <w:sz w:val="18"/>
          <w:szCs w:val="18"/>
        </w:rPr>
      </w:pPr>
    </w:p>
    <w:sectPr w:rsidR="003C085D" w:rsidSect="00F10339">
      <w:footnotePr>
        <w:pos w:val="beneathText"/>
      </w:footnotePr>
      <w:pgSz w:w="11905" w:h="16837"/>
      <w:pgMar w:top="284" w:right="423" w:bottom="567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938" w:rsidRDefault="005F2938" w:rsidP="009E7636">
      <w:r>
        <w:separator/>
      </w:r>
    </w:p>
  </w:endnote>
  <w:endnote w:type="continuationSeparator" w:id="0">
    <w:p w:rsidR="005F2938" w:rsidRDefault="005F2938" w:rsidP="009E7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MW Helvetica Light">
    <w:altName w:val="Times New Roman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938" w:rsidRDefault="005F2938" w:rsidP="009E7636">
      <w:r>
        <w:separator/>
      </w:r>
    </w:p>
  </w:footnote>
  <w:footnote w:type="continuationSeparator" w:id="0">
    <w:p w:rsidR="005F2938" w:rsidRDefault="005F2938" w:rsidP="009E7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5D"/>
    <w:rsid w:val="00050352"/>
    <w:rsid w:val="000562D7"/>
    <w:rsid w:val="00057849"/>
    <w:rsid w:val="00075534"/>
    <w:rsid w:val="000D1121"/>
    <w:rsid w:val="000D31CE"/>
    <w:rsid w:val="000E0CAA"/>
    <w:rsid w:val="000E5EDC"/>
    <w:rsid w:val="001125FE"/>
    <w:rsid w:val="001359E7"/>
    <w:rsid w:val="001549B5"/>
    <w:rsid w:val="0016779D"/>
    <w:rsid w:val="00182794"/>
    <w:rsid w:val="001979D4"/>
    <w:rsid w:val="001C62E5"/>
    <w:rsid w:val="00222A66"/>
    <w:rsid w:val="00260495"/>
    <w:rsid w:val="00285BBB"/>
    <w:rsid w:val="002A637F"/>
    <w:rsid w:val="002A79AD"/>
    <w:rsid w:val="0030366B"/>
    <w:rsid w:val="00305FEE"/>
    <w:rsid w:val="00325B4C"/>
    <w:rsid w:val="00332178"/>
    <w:rsid w:val="00347A80"/>
    <w:rsid w:val="00352E66"/>
    <w:rsid w:val="003734EB"/>
    <w:rsid w:val="00373FDC"/>
    <w:rsid w:val="003C085D"/>
    <w:rsid w:val="003C31B9"/>
    <w:rsid w:val="003D69E1"/>
    <w:rsid w:val="003F6B47"/>
    <w:rsid w:val="004122F4"/>
    <w:rsid w:val="004679CE"/>
    <w:rsid w:val="00472060"/>
    <w:rsid w:val="004920F6"/>
    <w:rsid w:val="004925DE"/>
    <w:rsid w:val="004B53C2"/>
    <w:rsid w:val="004D22A6"/>
    <w:rsid w:val="00511503"/>
    <w:rsid w:val="00513483"/>
    <w:rsid w:val="00520C74"/>
    <w:rsid w:val="00550291"/>
    <w:rsid w:val="00550B36"/>
    <w:rsid w:val="00591249"/>
    <w:rsid w:val="005960ED"/>
    <w:rsid w:val="005D29BF"/>
    <w:rsid w:val="005D67E5"/>
    <w:rsid w:val="005F2938"/>
    <w:rsid w:val="0062529A"/>
    <w:rsid w:val="00657D28"/>
    <w:rsid w:val="00665CC4"/>
    <w:rsid w:val="006763A0"/>
    <w:rsid w:val="006B16A8"/>
    <w:rsid w:val="007318EB"/>
    <w:rsid w:val="00754671"/>
    <w:rsid w:val="007D615F"/>
    <w:rsid w:val="008603A2"/>
    <w:rsid w:val="008626A2"/>
    <w:rsid w:val="008717F8"/>
    <w:rsid w:val="00875D25"/>
    <w:rsid w:val="008F1A4B"/>
    <w:rsid w:val="00905BBA"/>
    <w:rsid w:val="00936DA3"/>
    <w:rsid w:val="00941573"/>
    <w:rsid w:val="009754BB"/>
    <w:rsid w:val="009A7744"/>
    <w:rsid w:val="009A7E6F"/>
    <w:rsid w:val="009E7636"/>
    <w:rsid w:val="009F6F7E"/>
    <w:rsid w:val="00A03591"/>
    <w:rsid w:val="00A15771"/>
    <w:rsid w:val="00A6507A"/>
    <w:rsid w:val="00AD6D63"/>
    <w:rsid w:val="00B06604"/>
    <w:rsid w:val="00B14BAE"/>
    <w:rsid w:val="00B2720F"/>
    <w:rsid w:val="00B314B2"/>
    <w:rsid w:val="00B44879"/>
    <w:rsid w:val="00B6532B"/>
    <w:rsid w:val="00B7114A"/>
    <w:rsid w:val="00B95CDA"/>
    <w:rsid w:val="00BF5DEF"/>
    <w:rsid w:val="00BF77B3"/>
    <w:rsid w:val="00C22BE1"/>
    <w:rsid w:val="00C25D24"/>
    <w:rsid w:val="00C34DA4"/>
    <w:rsid w:val="00C50A08"/>
    <w:rsid w:val="00CB2A85"/>
    <w:rsid w:val="00CD034E"/>
    <w:rsid w:val="00CD0882"/>
    <w:rsid w:val="00D07EE7"/>
    <w:rsid w:val="00D26CBE"/>
    <w:rsid w:val="00D66D76"/>
    <w:rsid w:val="00D70572"/>
    <w:rsid w:val="00D732A9"/>
    <w:rsid w:val="00DA2307"/>
    <w:rsid w:val="00DA4F61"/>
    <w:rsid w:val="00DA7629"/>
    <w:rsid w:val="00DD38AC"/>
    <w:rsid w:val="00DF1BC8"/>
    <w:rsid w:val="00E120F2"/>
    <w:rsid w:val="00E1302B"/>
    <w:rsid w:val="00E171F0"/>
    <w:rsid w:val="00E17EE6"/>
    <w:rsid w:val="00E24178"/>
    <w:rsid w:val="00E351DE"/>
    <w:rsid w:val="00E50DF5"/>
    <w:rsid w:val="00E52A34"/>
    <w:rsid w:val="00ED6620"/>
    <w:rsid w:val="00EE4AF1"/>
    <w:rsid w:val="00F10339"/>
    <w:rsid w:val="00F41526"/>
    <w:rsid w:val="00F4612C"/>
    <w:rsid w:val="00F75839"/>
    <w:rsid w:val="00F82096"/>
    <w:rsid w:val="00F84FB1"/>
    <w:rsid w:val="00F910D4"/>
    <w:rsid w:val="00FA1E0B"/>
    <w:rsid w:val="00FB452B"/>
    <w:rsid w:val="00FC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121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0D1121"/>
    <w:pPr>
      <w:keepNext/>
      <w:numPr>
        <w:numId w:val="1"/>
      </w:numPr>
      <w:ind w:left="0" w:firstLine="426"/>
      <w:jc w:val="center"/>
      <w:outlineLvl w:val="0"/>
    </w:pPr>
    <w:rPr>
      <w:rFonts w:ascii="Arial" w:hAnsi="Arial"/>
      <w:b/>
      <w:sz w:val="16"/>
    </w:rPr>
  </w:style>
  <w:style w:type="paragraph" w:styleId="2">
    <w:name w:val="heading 2"/>
    <w:basedOn w:val="a"/>
    <w:next w:val="a"/>
    <w:qFormat/>
    <w:rsid w:val="000D1121"/>
    <w:pPr>
      <w:keepNext/>
      <w:numPr>
        <w:ilvl w:val="1"/>
        <w:numId w:val="1"/>
      </w:numPr>
      <w:ind w:left="0" w:firstLine="426"/>
      <w:jc w:val="right"/>
      <w:outlineLvl w:val="1"/>
    </w:pPr>
    <w:rPr>
      <w:rFonts w:ascii="Arial" w:hAnsi="Arial"/>
      <w:b/>
      <w:sz w:val="12"/>
    </w:rPr>
  </w:style>
  <w:style w:type="paragraph" w:styleId="3">
    <w:name w:val="heading 3"/>
    <w:basedOn w:val="a"/>
    <w:next w:val="a"/>
    <w:qFormat/>
    <w:rsid w:val="000D1121"/>
    <w:pPr>
      <w:keepNext/>
      <w:numPr>
        <w:ilvl w:val="2"/>
        <w:numId w:val="1"/>
      </w:numPr>
      <w:ind w:left="0" w:firstLine="426"/>
      <w:jc w:val="both"/>
      <w:outlineLvl w:val="2"/>
    </w:pPr>
    <w:rPr>
      <w:rFonts w:ascii="Arial" w:hAnsi="Arial"/>
      <w:b/>
    </w:rPr>
  </w:style>
  <w:style w:type="paragraph" w:styleId="6">
    <w:name w:val="heading 6"/>
    <w:basedOn w:val="a"/>
    <w:next w:val="a"/>
    <w:qFormat/>
    <w:rsid w:val="000D1121"/>
    <w:pPr>
      <w:keepNext/>
      <w:numPr>
        <w:ilvl w:val="5"/>
        <w:numId w:val="1"/>
      </w:numPr>
      <w:ind w:left="567" w:right="-143" w:hanging="17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0D1121"/>
    <w:pPr>
      <w:keepNext/>
      <w:numPr>
        <w:ilvl w:val="6"/>
        <w:numId w:val="1"/>
      </w:numPr>
      <w:tabs>
        <w:tab w:val="left" w:pos="5114"/>
        <w:tab w:val="left" w:pos="10053"/>
      </w:tabs>
      <w:ind w:left="1117" w:right="-143" w:hanging="720"/>
      <w:jc w:val="center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Основной шрифт абзаца3"/>
    <w:rsid w:val="000D1121"/>
  </w:style>
  <w:style w:type="character" w:customStyle="1" w:styleId="20">
    <w:name w:val="Основной шрифт абзаца2"/>
    <w:rsid w:val="000D1121"/>
  </w:style>
  <w:style w:type="character" w:customStyle="1" w:styleId="Absatz-Standardschriftart">
    <w:name w:val="Absatz-Standardschriftart"/>
    <w:rsid w:val="000D1121"/>
  </w:style>
  <w:style w:type="character" w:customStyle="1" w:styleId="WW-Absatz-Standardschriftart">
    <w:name w:val="WW-Absatz-Standardschriftart"/>
    <w:rsid w:val="000D1121"/>
  </w:style>
  <w:style w:type="character" w:customStyle="1" w:styleId="WW-Absatz-Standardschriftart1">
    <w:name w:val="WW-Absatz-Standardschriftart1"/>
    <w:rsid w:val="000D1121"/>
  </w:style>
  <w:style w:type="character" w:customStyle="1" w:styleId="WW-Absatz-Standardschriftart11">
    <w:name w:val="WW-Absatz-Standardschriftart11"/>
    <w:rsid w:val="000D1121"/>
  </w:style>
  <w:style w:type="character" w:customStyle="1" w:styleId="WW-Absatz-Standardschriftart111">
    <w:name w:val="WW-Absatz-Standardschriftart111"/>
    <w:rsid w:val="000D1121"/>
  </w:style>
  <w:style w:type="character" w:customStyle="1" w:styleId="WW8Num1z0">
    <w:name w:val="WW8Num1z0"/>
    <w:rsid w:val="000D1121"/>
    <w:rPr>
      <w:b/>
    </w:rPr>
  </w:style>
  <w:style w:type="character" w:customStyle="1" w:styleId="WW8Num2z1">
    <w:name w:val="WW8Num2z1"/>
    <w:rsid w:val="000D1121"/>
    <w:rPr>
      <w:b/>
    </w:rPr>
  </w:style>
  <w:style w:type="character" w:customStyle="1" w:styleId="10">
    <w:name w:val="Основной шрифт абзаца1"/>
    <w:rsid w:val="000D1121"/>
  </w:style>
  <w:style w:type="character" w:styleId="a3">
    <w:name w:val="page number"/>
    <w:basedOn w:val="10"/>
    <w:semiHidden/>
    <w:rsid w:val="000D1121"/>
  </w:style>
  <w:style w:type="character" w:styleId="a4">
    <w:name w:val="Hyperlink"/>
    <w:basedOn w:val="10"/>
    <w:semiHidden/>
    <w:rsid w:val="000D1121"/>
    <w:rPr>
      <w:color w:val="0000FF"/>
      <w:u w:val="single"/>
    </w:rPr>
  </w:style>
  <w:style w:type="character" w:customStyle="1" w:styleId="31">
    <w:name w:val="Заголовок 3 Знак"/>
    <w:basedOn w:val="10"/>
    <w:rsid w:val="000D1121"/>
    <w:rPr>
      <w:rFonts w:ascii="Arial" w:hAnsi="Arial"/>
      <w:b/>
      <w:lang w:val="ru-RU" w:eastAsia="ar-SA" w:bidi="ar-SA"/>
    </w:rPr>
  </w:style>
  <w:style w:type="paragraph" w:customStyle="1" w:styleId="a5">
    <w:name w:val="Заголовок"/>
    <w:basedOn w:val="a"/>
    <w:next w:val="a6"/>
    <w:rsid w:val="000D112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semiHidden/>
    <w:rsid w:val="000D1121"/>
    <w:pPr>
      <w:spacing w:after="120"/>
    </w:pPr>
    <w:rPr>
      <w:rFonts w:ascii="BMW Helvetica Light" w:hAnsi="BMW Helvetica Light" w:cs="Arial"/>
      <w:sz w:val="22"/>
      <w:szCs w:val="24"/>
      <w:lang w:val="en-US"/>
    </w:rPr>
  </w:style>
  <w:style w:type="paragraph" w:styleId="a7">
    <w:name w:val="List"/>
    <w:basedOn w:val="a6"/>
    <w:semiHidden/>
    <w:rsid w:val="000D1121"/>
    <w:rPr>
      <w:rFonts w:ascii="Arial" w:hAnsi="Arial" w:cs="Tahoma"/>
    </w:rPr>
  </w:style>
  <w:style w:type="paragraph" w:customStyle="1" w:styleId="32">
    <w:name w:val="Название3"/>
    <w:basedOn w:val="a"/>
    <w:rsid w:val="000D1121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33">
    <w:name w:val="Указатель3"/>
    <w:basedOn w:val="a"/>
    <w:rsid w:val="000D112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0D1121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2">
    <w:name w:val="Указатель2"/>
    <w:basedOn w:val="a"/>
    <w:rsid w:val="000D112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0D1121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rsid w:val="000D1121"/>
    <w:pPr>
      <w:suppressLineNumbers/>
    </w:pPr>
    <w:rPr>
      <w:rFonts w:ascii="Arial" w:hAnsi="Arial" w:cs="Tahoma"/>
    </w:rPr>
  </w:style>
  <w:style w:type="paragraph" w:styleId="a8">
    <w:name w:val="Body Text Indent"/>
    <w:basedOn w:val="a"/>
    <w:semiHidden/>
    <w:rsid w:val="000D1121"/>
    <w:pPr>
      <w:ind w:firstLine="426"/>
      <w:jc w:val="both"/>
    </w:pPr>
    <w:rPr>
      <w:sz w:val="16"/>
    </w:rPr>
  </w:style>
  <w:style w:type="paragraph" w:customStyle="1" w:styleId="13">
    <w:name w:val="Текст1"/>
    <w:basedOn w:val="a"/>
    <w:rsid w:val="000D1121"/>
    <w:rPr>
      <w:rFonts w:ascii="Courier New" w:hAnsi="Courier New"/>
    </w:rPr>
  </w:style>
  <w:style w:type="paragraph" w:styleId="a9">
    <w:name w:val="Title"/>
    <w:basedOn w:val="a"/>
    <w:next w:val="aa"/>
    <w:qFormat/>
    <w:rsid w:val="000D1121"/>
    <w:pPr>
      <w:ind w:firstLine="426"/>
      <w:jc w:val="center"/>
    </w:pPr>
    <w:rPr>
      <w:b/>
      <w:sz w:val="28"/>
    </w:rPr>
  </w:style>
  <w:style w:type="paragraph" w:styleId="aa">
    <w:name w:val="Subtitle"/>
    <w:basedOn w:val="a5"/>
    <w:next w:val="a6"/>
    <w:qFormat/>
    <w:rsid w:val="000D1121"/>
    <w:pPr>
      <w:jc w:val="center"/>
    </w:pPr>
    <w:rPr>
      <w:i/>
      <w:iCs/>
    </w:rPr>
  </w:style>
  <w:style w:type="paragraph" w:customStyle="1" w:styleId="210">
    <w:name w:val="Основной текст с отступом 21"/>
    <w:basedOn w:val="a"/>
    <w:rsid w:val="000D1121"/>
    <w:pPr>
      <w:ind w:left="567" w:firstLine="567"/>
      <w:jc w:val="both"/>
    </w:pPr>
    <w:rPr>
      <w:sz w:val="24"/>
    </w:rPr>
  </w:style>
  <w:style w:type="paragraph" w:styleId="ab">
    <w:name w:val="header"/>
    <w:basedOn w:val="a"/>
    <w:semiHidden/>
    <w:rsid w:val="000D1121"/>
  </w:style>
  <w:style w:type="paragraph" w:styleId="ac">
    <w:name w:val="footer"/>
    <w:basedOn w:val="a"/>
    <w:semiHidden/>
    <w:rsid w:val="000D1121"/>
  </w:style>
  <w:style w:type="paragraph" w:customStyle="1" w:styleId="ad">
    <w:name w:val="Нижн"/>
    <w:basedOn w:val="a"/>
    <w:rsid w:val="000D1121"/>
    <w:pPr>
      <w:widowControl w:val="0"/>
    </w:pPr>
  </w:style>
  <w:style w:type="paragraph" w:customStyle="1" w:styleId="14">
    <w:name w:val="Цитата1"/>
    <w:basedOn w:val="a"/>
    <w:rsid w:val="000D1121"/>
    <w:pPr>
      <w:ind w:left="567" w:right="-143" w:firstLine="567"/>
      <w:jc w:val="both"/>
    </w:pPr>
    <w:rPr>
      <w:sz w:val="24"/>
    </w:rPr>
  </w:style>
  <w:style w:type="paragraph" w:customStyle="1" w:styleId="ae">
    <w:name w:val="Таблицы (моноширинный)"/>
    <w:basedOn w:val="a"/>
    <w:next w:val="a"/>
    <w:rsid w:val="000D1121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styleId="af">
    <w:name w:val="Balloon Text"/>
    <w:basedOn w:val="a"/>
    <w:rsid w:val="000D1121"/>
    <w:rPr>
      <w:rFonts w:ascii="Tahoma" w:hAnsi="Tahoma" w:cs="Tahoma"/>
      <w:sz w:val="16"/>
      <w:szCs w:val="16"/>
    </w:rPr>
  </w:style>
  <w:style w:type="paragraph" w:styleId="af0">
    <w:name w:val="Normal (Web)"/>
    <w:basedOn w:val="a"/>
    <w:rsid w:val="000D1121"/>
    <w:pPr>
      <w:spacing w:before="100" w:after="100"/>
    </w:pPr>
    <w:rPr>
      <w:sz w:val="24"/>
      <w:szCs w:val="24"/>
    </w:rPr>
  </w:style>
  <w:style w:type="paragraph" w:customStyle="1" w:styleId="af1">
    <w:name w:val="Содержимое таблицы"/>
    <w:basedOn w:val="a"/>
    <w:rsid w:val="000D1121"/>
    <w:pPr>
      <w:suppressLineNumbers/>
    </w:pPr>
  </w:style>
  <w:style w:type="paragraph" w:customStyle="1" w:styleId="af2">
    <w:name w:val="Заголовок таблицы"/>
    <w:basedOn w:val="af1"/>
    <w:rsid w:val="000D1121"/>
    <w:pPr>
      <w:jc w:val="center"/>
    </w:pPr>
    <w:rPr>
      <w:b/>
      <w:bCs/>
    </w:rPr>
  </w:style>
  <w:style w:type="paragraph" w:customStyle="1" w:styleId="af3">
    <w:name w:val="Содержимое врезки"/>
    <w:basedOn w:val="a6"/>
    <w:rsid w:val="000D11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121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0D1121"/>
    <w:pPr>
      <w:keepNext/>
      <w:numPr>
        <w:numId w:val="1"/>
      </w:numPr>
      <w:ind w:left="0" w:firstLine="426"/>
      <w:jc w:val="center"/>
      <w:outlineLvl w:val="0"/>
    </w:pPr>
    <w:rPr>
      <w:rFonts w:ascii="Arial" w:hAnsi="Arial"/>
      <w:b/>
      <w:sz w:val="16"/>
    </w:rPr>
  </w:style>
  <w:style w:type="paragraph" w:styleId="2">
    <w:name w:val="heading 2"/>
    <w:basedOn w:val="a"/>
    <w:next w:val="a"/>
    <w:qFormat/>
    <w:rsid w:val="000D1121"/>
    <w:pPr>
      <w:keepNext/>
      <w:numPr>
        <w:ilvl w:val="1"/>
        <w:numId w:val="1"/>
      </w:numPr>
      <w:ind w:left="0" w:firstLine="426"/>
      <w:jc w:val="right"/>
      <w:outlineLvl w:val="1"/>
    </w:pPr>
    <w:rPr>
      <w:rFonts w:ascii="Arial" w:hAnsi="Arial"/>
      <w:b/>
      <w:sz w:val="12"/>
    </w:rPr>
  </w:style>
  <w:style w:type="paragraph" w:styleId="3">
    <w:name w:val="heading 3"/>
    <w:basedOn w:val="a"/>
    <w:next w:val="a"/>
    <w:qFormat/>
    <w:rsid w:val="000D1121"/>
    <w:pPr>
      <w:keepNext/>
      <w:numPr>
        <w:ilvl w:val="2"/>
        <w:numId w:val="1"/>
      </w:numPr>
      <w:ind w:left="0" w:firstLine="426"/>
      <w:jc w:val="both"/>
      <w:outlineLvl w:val="2"/>
    </w:pPr>
    <w:rPr>
      <w:rFonts w:ascii="Arial" w:hAnsi="Arial"/>
      <w:b/>
    </w:rPr>
  </w:style>
  <w:style w:type="paragraph" w:styleId="6">
    <w:name w:val="heading 6"/>
    <w:basedOn w:val="a"/>
    <w:next w:val="a"/>
    <w:qFormat/>
    <w:rsid w:val="000D1121"/>
    <w:pPr>
      <w:keepNext/>
      <w:numPr>
        <w:ilvl w:val="5"/>
        <w:numId w:val="1"/>
      </w:numPr>
      <w:ind w:left="567" w:right="-143" w:hanging="17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0D1121"/>
    <w:pPr>
      <w:keepNext/>
      <w:numPr>
        <w:ilvl w:val="6"/>
        <w:numId w:val="1"/>
      </w:numPr>
      <w:tabs>
        <w:tab w:val="left" w:pos="5114"/>
        <w:tab w:val="left" w:pos="10053"/>
      </w:tabs>
      <w:ind w:left="1117" w:right="-143" w:hanging="720"/>
      <w:jc w:val="center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Основной шрифт абзаца3"/>
    <w:rsid w:val="000D1121"/>
  </w:style>
  <w:style w:type="character" w:customStyle="1" w:styleId="20">
    <w:name w:val="Основной шрифт абзаца2"/>
    <w:rsid w:val="000D1121"/>
  </w:style>
  <w:style w:type="character" w:customStyle="1" w:styleId="Absatz-Standardschriftart">
    <w:name w:val="Absatz-Standardschriftart"/>
    <w:rsid w:val="000D1121"/>
  </w:style>
  <w:style w:type="character" w:customStyle="1" w:styleId="WW-Absatz-Standardschriftart">
    <w:name w:val="WW-Absatz-Standardschriftart"/>
    <w:rsid w:val="000D1121"/>
  </w:style>
  <w:style w:type="character" w:customStyle="1" w:styleId="WW-Absatz-Standardschriftart1">
    <w:name w:val="WW-Absatz-Standardschriftart1"/>
    <w:rsid w:val="000D1121"/>
  </w:style>
  <w:style w:type="character" w:customStyle="1" w:styleId="WW-Absatz-Standardschriftart11">
    <w:name w:val="WW-Absatz-Standardschriftart11"/>
    <w:rsid w:val="000D1121"/>
  </w:style>
  <w:style w:type="character" w:customStyle="1" w:styleId="WW-Absatz-Standardschriftart111">
    <w:name w:val="WW-Absatz-Standardschriftart111"/>
    <w:rsid w:val="000D1121"/>
  </w:style>
  <w:style w:type="character" w:customStyle="1" w:styleId="WW8Num1z0">
    <w:name w:val="WW8Num1z0"/>
    <w:rsid w:val="000D1121"/>
    <w:rPr>
      <w:b/>
    </w:rPr>
  </w:style>
  <w:style w:type="character" w:customStyle="1" w:styleId="WW8Num2z1">
    <w:name w:val="WW8Num2z1"/>
    <w:rsid w:val="000D1121"/>
    <w:rPr>
      <w:b/>
    </w:rPr>
  </w:style>
  <w:style w:type="character" w:customStyle="1" w:styleId="10">
    <w:name w:val="Основной шрифт абзаца1"/>
    <w:rsid w:val="000D1121"/>
  </w:style>
  <w:style w:type="character" w:styleId="a3">
    <w:name w:val="page number"/>
    <w:basedOn w:val="10"/>
    <w:semiHidden/>
    <w:rsid w:val="000D1121"/>
  </w:style>
  <w:style w:type="character" w:styleId="a4">
    <w:name w:val="Hyperlink"/>
    <w:basedOn w:val="10"/>
    <w:semiHidden/>
    <w:rsid w:val="000D1121"/>
    <w:rPr>
      <w:color w:val="0000FF"/>
      <w:u w:val="single"/>
    </w:rPr>
  </w:style>
  <w:style w:type="character" w:customStyle="1" w:styleId="31">
    <w:name w:val="Заголовок 3 Знак"/>
    <w:basedOn w:val="10"/>
    <w:rsid w:val="000D1121"/>
    <w:rPr>
      <w:rFonts w:ascii="Arial" w:hAnsi="Arial"/>
      <w:b/>
      <w:lang w:val="ru-RU" w:eastAsia="ar-SA" w:bidi="ar-SA"/>
    </w:rPr>
  </w:style>
  <w:style w:type="paragraph" w:customStyle="1" w:styleId="a5">
    <w:name w:val="Заголовок"/>
    <w:basedOn w:val="a"/>
    <w:next w:val="a6"/>
    <w:rsid w:val="000D112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semiHidden/>
    <w:rsid w:val="000D1121"/>
    <w:pPr>
      <w:spacing w:after="120"/>
    </w:pPr>
    <w:rPr>
      <w:rFonts w:ascii="BMW Helvetica Light" w:hAnsi="BMW Helvetica Light" w:cs="Arial"/>
      <w:sz w:val="22"/>
      <w:szCs w:val="24"/>
      <w:lang w:val="en-US"/>
    </w:rPr>
  </w:style>
  <w:style w:type="paragraph" w:styleId="a7">
    <w:name w:val="List"/>
    <w:basedOn w:val="a6"/>
    <w:semiHidden/>
    <w:rsid w:val="000D1121"/>
    <w:rPr>
      <w:rFonts w:ascii="Arial" w:hAnsi="Arial" w:cs="Tahoma"/>
    </w:rPr>
  </w:style>
  <w:style w:type="paragraph" w:customStyle="1" w:styleId="32">
    <w:name w:val="Название3"/>
    <w:basedOn w:val="a"/>
    <w:rsid w:val="000D1121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33">
    <w:name w:val="Указатель3"/>
    <w:basedOn w:val="a"/>
    <w:rsid w:val="000D112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0D1121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2">
    <w:name w:val="Указатель2"/>
    <w:basedOn w:val="a"/>
    <w:rsid w:val="000D112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0D1121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rsid w:val="000D1121"/>
    <w:pPr>
      <w:suppressLineNumbers/>
    </w:pPr>
    <w:rPr>
      <w:rFonts w:ascii="Arial" w:hAnsi="Arial" w:cs="Tahoma"/>
    </w:rPr>
  </w:style>
  <w:style w:type="paragraph" w:styleId="a8">
    <w:name w:val="Body Text Indent"/>
    <w:basedOn w:val="a"/>
    <w:semiHidden/>
    <w:rsid w:val="000D1121"/>
    <w:pPr>
      <w:ind w:firstLine="426"/>
      <w:jc w:val="both"/>
    </w:pPr>
    <w:rPr>
      <w:sz w:val="16"/>
    </w:rPr>
  </w:style>
  <w:style w:type="paragraph" w:customStyle="1" w:styleId="13">
    <w:name w:val="Текст1"/>
    <w:basedOn w:val="a"/>
    <w:rsid w:val="000D1121"/>
    <w:rPr>
      <w:rFonts w:ascii="Courier New" w:hAnsi="Courier New"/>
    </w:rPr>
  </w:style>
  <w:style w:type="paragraph" w:styleId="a9">
    <w:name w:val="Title"/>
    <w:basedOn w:val="a"/>
    <w:next w:val="aa"/>
    <w:qFormat/>
    <w:rsid w:val="000D1121"/>
    <w:pPr>
      <w:ind w:firstLine="426"/>
      <w:jc w:val="center"/>
    </w:pPr>
    <w:rPr>
      <w:b/>
      <w:sz w:val="28"/>
    </w:rPr>
  </w:style>
  <w:style w:type="paragraph" w:styleId="aa">
    <w:name w:val="Subtitle"/>
    <w:basedOn w:val="a5"/>
    <w:next w:val="a6"/>
    <w:qFormat/>
    <w:rsid w:val="000D1121"/>
    <w:pPr>
      <w:jc w:val="center"/>
    </w:pPr>
    <w:rPr>
      <w:i/>
      <w:iCs/>
    </w:rPr>
  </w:style>
  <w:style w:type="paragraph" w:customStyle="1" w:styleId="210">
    <w:name w:val="Основной текст с отступом 21"/>
    <w:basedOn w:val="a"/>
    <w:rsid w:val="000D1121"/>
    <w:pPr>
      <w:ind w:left="567" w:firstLine="567"/>
      <w:jc w:val="both"/>
    </w:pPr>
    <w:rPr>
      <w:sz w:val="24"/>
    </w:rPr>
  </w:style>
  <w:style w:type="paragraph" w:styleId="ab">
    <w:name w:val="header"/>
    <w:basedOn w:val="a"/>
    <w:semiHidden/>
    <w:rsid w:val="000D1121"/>
  </w:style>
  <w:style w:type="paragraph" w:styleId="ac">
    <w:name w:val="footer"/>
    <w:basedOn w:val="a"/>
    <w:semiHidden/>
    <w:rsid w:val="000D1121"/>
  </w:style>
  <w:style w:type="paragraph" w:customStyle="1" w:styleId="ad">
    <w:name w:val="Нижн"/>
    <w:basedOn w:val="a"/>
    <w:rsid w:val="000D1121"/>
    <w:pPr>
      <w:widowControl w:val="0"/>
    </w:pPr>
  </w:style>
  <w:style w:type="paragraph" w:customStyle="1" w:styleId="14">
    <w:name w:val="Цитата1"/>
    <w:basedOn w:val="a"/>
    <w:rsid w:val="000D1121"/>
    <w:pPr>
      <w:ind w:left="567" w:right="-143" w:firstLine="567"/>
      <w:jc w:val="both"/>
    </w:pPr>
    <w:rPr>
      <w:sz w:val="24"/>
    </w:rPr>
  </w:style>
  <w:style w:type="paragraph" w:customStyle="1" w:styleId="ae">
    <w:name w:val="Таблицы (моноширинный)"/>
    <w:basedOn w:val="a"/>
    <w:next w:val="a"/>
    <w:rsid w:val="000D1121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styleId="af">
    <w:name w:val="Balloon Text"/>
    <w:basedOn w:val="a"/>
    <w:rsid w:val="000D1121"/>
    <w:rPr>
      <w:rFonts w:ascii="Tahoma" w:hAnsi="Tahoma" w:cs="Tahoma"/>
      <w:sz w:val="16"/>
      <w:szCs w:val="16"/>
    </w:rPr>
  </w:style>
  <w:style w:type="paragraph" w:styleId="af0">
    <w:name w:val="Normal (Web)"/>
    <w:basedOn w:val="a"/>
    <w:rsid w:val="000D1121"/>
    <w:pPr>
      <w:spacing w:before="100" w:after="100"/>
    </w:pPr>
    <w:rPr>
      <w:sz w:val="24"/>
      <w:szCs w:val="24"/>
    </w:rPr>
  </w:style>
  <w:style w:type="paragraph" w:customStyle="1" w:styleId="af1">
    <w:name w:val="Содержимое таблицы"/>
    <w:basedOn w:val="a"/>
    <w:rsid w:val="000D1121"/>
    <w:pPr>
      <w:suppressLineNumbers/>
    </w:pPr>
  </w:style>
  <w:style w:type="paragraph" w:customStyle="1" w:styleId="af2">
    <w:name w:val="Заголовок таблицы"/>
    <w:basedOn w:val="af1"/>
    <w:rsid w:val="000D1121"/>
    <w:pPr>
      <w:jc w:val="center"/>
    </w:pPr>
    <w:rPr>
      <w:b/>
      <w:bCs/>
    </w:rPr>
  </w:style>
  <w:style w:type="paragraph" w:customStyle="1" w:styleId="af3">
    <w:name w:val="Содержимое врезки"/>
    <w:basedOn w:val="a6"/>
    <w:rsid w:val="000D1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5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CCF5E1-5EAB-4BF1-BDDA-1C7CC76DE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3173</Words>
  <Characters>18091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_________</vt:lpstr>
    </vt:vector>
  </TitlesOfParts>
  <Company>DG Win&amp;Soft</Company>
  <LinksUpToDate>false</LinksUpToDate>
  <CharactersWithSpaces>21222</CharactersWithSpaces>
  <SharedDoc>false</SharedDoc>
  <HLinks>
    <vt:vector size="6" baseType="variant">
      <vt:variant>
        <vt:i4>2555935</vt:i4>
      </vt:variant>
      <vt:variant>
        <vt:i4>0</vt:i4>
      </vt:variant>
      <vt:variant>
        <vt:i4>0</vt:i4>
      </vt:variant>
      <vt:variant>
        <vt:i4>5</vt:i4>
      </vt:variant>
      <vt:variant>
        <vt:lpwstr>mailto:corporate@intellavto.ru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_________</dc:title>
  <dc:creator>d.gabbasov</dc:creator>
  <cp:lastModifiedBy>Ivan Pypushev</cp:lastModifiedBy>
  <cp:revision>4</cp:revision>
  <cp:lastPrinted>2017-11-20T09:13:00Z</cp:lastPrinted>
  <dcterms:created xsi:type="dcterms:W3CDTF">2020-02-04T12:59:00Z</dcterms:created>
  <dcterms:modified xsi:type="dcterms:W3CDTF">2020-02-05T05:31:00Z</dcterms:modified>
</cp:coreProperties>
</file>